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8BF8" w14:textId="77777777" w:rsidR="0053512E" w:rsidRDefault="0053512E" w:rsidP="0053512E">
      <w:pPr>
        <w:pStyle w:val="Otsikko1"/>
      </w:pPr>
      <w:bookmarkStart w:id="0" w:name="_Toc57196940"/>
      <w:r>
        <w:t xml:space="preserve">Avtal om sammanslagning (mall)</w:t>
      </w:r>
      <w:bookmarkEnd w:id="0"/>
    </w:p>
    <w:p w14:paraId="7FF975AB" w14:textId="77777777" w:rsidR="0053512E" w:rsidRDefault="0053512E" w:rsidP="0053512E"/>
    <w:p w14:paraId="20241364" w14:textId="77777777" w:rsidR="0053512E" w:rsidRPr="005C50E8" w:rsidRDefault="0053512E" w:rsidP="0053512E">
      <w:r>
        <w:t xml:space="preserve">Följande JHL-föreningar slås samman och blir en förening</w:t>
      </w:r>
    </w:p>
    <w:p w14:paraId="230896F5" w14:textId="77777777" w:rsidR="0053512E" w:rsidRDefault="0053512E" w:rsidP="0053512E">
      <w:pPr>
        <w:spacing w:after="0"/>
      </w:pPr>
    </w:p>
    <w:p w14:paraId="1B93EE40" w14:textId="77777777" w:rsidR="0053512E" w:rsidRDefault="0053512E" w:rsidP="0053512E">
      <w:pPr>
        <w:spacing w:after="0"/>
      </w:pPr>
      <w:r>
        <w:t xml:space="preserve">xx JHL rf</w:t>
      </w:r>
      <w:r>
        <w:t xml:space="preserve"> </w:t>
      </w:r>
    </w:p>
    <w:p w14:paraId="1527DE66" w14:textId="77777777" w:rsidR="0053512E" w:rsidRDefault="0053512E" w:rsidP="0053512E">
      <w:pPr>
        <w:spacing w:after="0"/>
      </w:pPr>
      <w:r>
        <w:t xml:space="preserve">fackavdelning xx JHL rf</w:t>
      </w:r>
      <w:r>
        <w:t xml:space="preserve">  </w:t>
      </w:r>
    </w:p>
    <w:p w14:paraId="358BBE08" w14:textId="77777777" w:rsidR="0053512E" w:rsidRDefault="0053512E" w:rsidP="0053512E">
      <w:pPr>
        <w:spacing w:after="0"/>
      </w:pPr>
      <w:r>
        <w:t xml:space="preserve">förening xx JHL rf</w:t>
      </w:r>
      <w:r>
        <w:t xml:space="preserve">  </w:t>
      </w:r>
    </w:p>
    <w:p w14:paraId="4D05FD9D" w14:textId="77777777" w:rsidR="0053512E" w:rsidRDefault="0053512E" w:rsidP="0053512E"/>
    <w:p w14:paraId="79DF5F86" w14:textId="77777777" w:rsidR="0053512E" w:rsidRDefault="0053512E" w:rsidP="0053512E"/>
    <w:p w14:paraId="0960A2AD" w14:textId="77777777" w:rsidR="0053512E" w:rsidRDefault="0053512E" w:rsidP="0053512E">
      <w:pPr>
        <w:rPr>
          <w:b/>
        </w:rPr>
      </w:pPr>
      <w:r>
        <w:rPr>
          <w:b/>
        </w:rPr>
        <w:t xml:space="preserve">1.</w:t>
      </w:r>
      <w:r>
        <w:rPr>
          <w:b/>
        </w:rPr>
        <w:t xml:space="preserve"> </w:t>
      </w:r>
      <w:r>
        <w:rPr>
          <w:b/>
        </w:rPr>
        <w:t xml:space="preserve">Sätt för sammanslagningen</w:t>
      </w:r>
    </w:p>
    <w:p w14:paraId="5B4D7839" w14:textId="77777777" w:rsidR="0053512E" w:rsidRDefault="0053512E" w:rsidP="0053512E">
      <w:pPr>
        <w:rPr>
          <w:b/>
        </w:rPr>
      </w:pPr>
    </w:p>
    <w:p w14:paraId="460A1772" w14:textId="77777777" w:rsidR="0053512E" w:rsidRPr="005C50E8" w:rsidRDefault="0053512E" w:rsidP="0053512E">
      <w:pPr>
        <w:rPr>
          <w:b/>
        </w:rPr>
      </w:pPr>
      <w:r>
        <w:t xml:space="preserve">(en ny förening bildas eller de föreningar som slås samman bildar en förening)</w:t>
      </w:r>
    </w:p>
    <w:p w14:paraId="0C324A1B" w14:textId="77777777" w:rsidR="0053512E" w:rsidRDefault="0053512E" w:rsidP="0053512E">
      <w:pPr>
        <w:spacing w:after="0"/>
      </w:pPr>
    </w:p>
    <w:p w14:paraId="0051B18C" w14:textId="77777777" w:rsidR="0053512E" w:rsidRDefault="0053512E" w:rsidP="0053512E">
      <w:pPr>
        <w:spacing w:after="0"/>
      </w:pPr>
      <w:r>
        <w:t xml:space="preserve">fackavdelning xx JHL rf</w:t>
      </w:r>
      <w:r>
        <w:t xml:space="preserve"> </w:t>
      </w:r>
    </w:p>
    <w:p w14:paraId="59150320" w14:textId="77777777" w:rsidR="0053512E" w:rsidRDefault="0053512E" w:rsidP="0053512E">
      <w:pPr>
        <w:spacing w:after="0"/>
      </w:pPr>
      <w:r>
        <w:t xml:space="preserve">förening xx JHL rf</w:t>
      </w:r>
      <w:r>
        <w:t xml:space="preserve"> </w:t>
      </w:r>
    </w:p>
    <w:p w14:paraId="1625D678" w14:textId="77777777" w:rsidR="0053512E" w:rsidRDefault="0053512E" w:rsidP="0053512E"/>
    <w:p w14:paraId="44A1746A" w14:textId="77777777" w:rsidR="0053512E" w:rsidRDefault="0053512E" w:rsidP="0053512E">
      <w:r>
        <w:t xml:space="preserve">De ovan nämnda medlemsföreningarna upplöses enligt stadgarna och deras verksamhet upphör.</w:t>
      </w:r>
      <w:r>
        <w:t xml:space="preserve"> </w:t>
      </w:r>
    </w:p>
    <w:p w14:paraId="00FBD08B" w14:textId="77777777" w:rsidR="0053512E" w:rsidRDefault="0053512E" w:rsidP="0053512E">
      <w:pPr>
        <w:ind w:left="1304"/>
      </w:pPr>
      <w:r>
        <w:t xml:space="preserve">Eller</w:t>
      </w:r>
    </w:p>
    <w:p w14:paraId="577C034A" w14:textId="77777777" w:rsidR="0053512E" w:rsidRDefault="0053512E" w:rsidP="0053512E">
      <w:pPr>
        <w:ind w:left="1304"/>
      </w:pPr>
      <w:r>
        <w:t xml:space="preserve">Föreningen xxx upplöses, dess verksamhet upphör och föreningens tillgångar och medlemmar överförs till föreningen xxx.</w:t>
      </w:r>
    </w:p>
    <w:p w14:paraId="4B9720D3" w14:textId="77777777" w:rsidR="0053512E" w:rsidRDefault="0053512E" w:rsidP="0053512E">
      <w:r>
        <w:br/>
      </w:r>
      <w:r>
        <w:t xml:space="preserve">Föreningarnas tillgångar och medlemmar överförs till föreningen xx JHL rf.</w:t>
      </w:r>
      <w:r>
        <w:t xml:space="preserve"> </w:t>
      </w:r>
    </w:p>
    <w:p w14:paraId="7FD31604" w14:textId="77777777" w:rsidR="0053512E" w:rsidRDefault="0053512E" w:rsidP="0053512E">
      <w:pPr>
        <w:rPr>
          <w:b/>
        </w:rPr>
      </w:pPr>
    </w:p>
    <w:p w14:paraId="60008FB6" w14:textId="77777777" w:rsidR="0053512E" w:rsidRDefault="0053512E" w:rsidP="0053512E">
      <w:pPr>
        <w:rPr>
          <w:b/>
        </w:rPr>
      </w:pPr>
      <w:r>
        <w:rPr>
          <w:b/>
        </w:rPr>
        <w:t xml:space="preserve">2.</w:t>
      </w:r>
      <w:r>
        <w:rPr>
          <w:b/>
        </w:rPr>
        <w:t xml:space="preserve"> </w:t>
      </w:r>
      <w:r>
        <w:rPr>
          <w:b/>
        </w:rPr>
        <w:t xml:space="preserve">Den överlåtande föreningens namn och organiseringsbransch ändras</w:t>
      </w:r>
      <w:r>
        <w:rPr>
          <w:b/>
        </w:rPr>
        <w:t xml:space="preserve"> </w:t>
      </w:r>
    </w:p>
    <w:p w14:paraId="1096277D" w14:textId="77777777" w:rsidR="0053512E" w:rsidRPr="005E1A17" w:rsidRDefault="0053512E" w:rsidP="0053512E">
      <w:pPr>
        <w:rPr>
          <w:b/>
        </w:rPr>
      </w:pPr>
    </w:p>
    <w:p w14:paraId="6B75AF3D" w14:textId="77777777" w:rsidR="0053512E" w:rsidRDefault="0053512E" w:rsidP="0053512E">
      <w:r>
        <w:t xml:space="preserve">I enlighet med det här avtalet ändras den övertagande föreningens namn xx JHL rf till xxx JHL rf.</w:t>
      </w:r>
      <w:r>
        <w:t xml:space="preserve"> </w:t>
      </w:r>
    </w:p>
    <w:p w14:paraId="1CD0A648" w14:textId="77777777" w:rsidR="0053512E" w:rsidRDefault="0053512E" w:rsidP="0053512E">
      <w:r>
        <w:t xml:space="preserve">Paragraf 2 i föreningens stadgar, som beskriver organisationsområdet, ändras till följande:</w:t>
      </w:r>
      <w:r>
        <w:t xml:space="preserve"> </w:t>
      </w:r>
      <w:r>
        <w:t xml:space="preserve">”…De som jobbar inom avtalsbranscherna xx, xx, xx…”.</w:t>
      </w:r>
      <w:r>
        <w:t xml:space="preserve">  </w:t>
      </w:r>
    </w:p>
    <w:p w14:paraId="0B87DA06" w14:textId="77777777" w:rsidR="0053512E" w:rsidRDefault="0053512E" w:rsidP="0053512E">
      <w:r>
        <w:t xml:space="preserve">Föreningens verksamhetsområde är xx.</w:t>
      </w:r>
      <w:r>
        <w:t xml:space="preserve"> </w:t>
      </w:r>
    </w:p>
    <w:p w14:paraId="75C3BEB1" w14:textId="77777777" w:rsidR="0053512E" w:rsidRPr="002E3E89" w:rsidRDefault="0053512E" w:rsidP="0053512E">
      <w:pPr>
        <w:rPr>
          <w:b/>
        </w:rPr>
      </w:pPr>
      <w:r>
        <w:rPr>
          <w:b/>
        </w:rPr>
        <w:t xml:space="preserve">3.</w:t>
      </w:r>
      <w:r>
        <w:rPr>
          <w:b/>
        </w:rPr>
        <w:t xml:space="preserve"> </w:t>
      </w:r>
      <w:r>
        <w:rPr>
          <w:b/>
        </w:rPr>
        <w:t xml:space="preserve">Målen för sammanslagningen</w:t>
      </w:r>
    </w:p>
    <w:p w14:paraId="71777413" w14:textId="77777777" w:rsidR="0053512E" w:rsidRDefault="0053512E" w:rsidP="0053512E"/>
    <w:p w14:paraId="0EACECC6" w14:textId="77777777" w:rsidR="0053512E" w:rsidRDefault="0053512E" w:rsidP="0053512E">
      <w:pPr>
        <w:rPr>
          <w:b/>
        </w:rPr>
      </w:pPr>
      <w:r>
        <w:rPr>
          <w:b/>
        </w:rPr>
        <w:t xml:space="preserve">4.</w:t>
      </w:r>
      <w:r>
        <w:rPr>
          <w:b/>
        </w:rPr>
        <w:t xml:space="preserve"> </w:t>
      </w:r>
      <w:r>
        <w:rPr>
          <w:b/>
        </w:rPr>
        <w:t xml:space="preserve">Tidtabell för beslutsfattande och verkställande av åtgärder</w:t>
      </w:r>
      <w:r>
        <w:rPr>
          <w:b/>
        </w:rPr>
        <w:t xml:space="preserve"> </w:t>
      </w:r>
    </w:p>
    <w:p w14:paraId="1B0422C0" w14:textId="77777777" w:rsidR="0053512E" w:rsidRPr="002E3E89" w:rsidRDefault="0053512E" w:rsidP="0053512E">
      <w:pPr>
        <w:rPr>
          <w:b/>
        </w:rPr>
      </w:pPr>
    </w:p>
    <w:p w14:paraId="08B5E9C8" w14:textId="77777777" w:rsidR="0053512E" w:rsidRPr="00EB2046" w:rsidRDefault="0053512E" w:rsidP="0053512E">
      <w:r>
        <w:t xml:space="preserve">Enligt stadgarna sker upplösningen på två möten som ordnas av de föreningar som upplöses.</w:t>
      </w:r>
      <w:r>
        <w:t xml:space="preserve"> </w:t>
      </w:r>
      <w:r>
        <w:t xml:space="preserve">Man gör upp en tidtabell för föreningarnas upplösningsmöten och den övertagande föreningens möten.</w:t>
      </w:r>
    </w:p>
    <w:p w14:paraId="45D662D1" w14:textId="77777777" w:rsidR="0053512E" w:rsidRPr="00EB2046" w:rsidRDefault="0053512E" w:rsidP="0053512E">
      <w:r>
        <w:t xml:space="preserve">De föreningar som ska upplösas utser en eller flera likvidatorer som ska slutföra föreningens upplösningsåtgärder.</w:t>
      </w:r>
      <w:r>
        <w:t xml:space="preserve"> </w:t>
      </w:r>
    </w:p>
    <w:p w14:paraId="4C99B881" w14:textId="77777777" w:rsidR="0053512E" w:rsidRDefault="0053512E" w:rsidP="0053512E">
      <w:r>
        <w:t xml:space="preserve">De föreningar som upplöses sänder sina upplösningsmeddelanden till föreningsregistret och meddelar JHL (förbundet) samt andra föreningar och samfund som föreningen är medlem i eller samarbetspartner av.</w:t>
      </w:r>
      <w:r>
        <w:t xml:space="preserve"> </w:t>
      </w:r>
    </w:p>
    <w:p w14:paraId="4047F8C4" w14:textId="77777777" w:rsidR="0053512E" w:rsidRDefault="0053512E" w:rsidP="0053512E">
      <w:r>
        <w:t xml:space="preserve">Målet är att sammanslagningen har gjorts senast dd.mm.åååå.</w:t>
      </w:r>
    </w:p>
    <w:p w14:paraId="241F511E" w14:textId="77777777" w:rsidR="0053512E" w:rsidRDefault="0053512E" w:rsidP="0053512E"/>
    <w:p w14:paraId="6077C489" w14:textId="77777777" w:rsidR="0053512E" w:rsidRDefault="0053512E" w:rsidP="0053512E">
      <w:pPr>
        <w:rPr>
          <w:b/>
        </w:rPr>
      </w:pPr>
      <w:r>
        <w:rPr>
          <w:b/>
        </w:rPr>
        <w:t xml:space="preserve">5.</w:t>
      </w:r>
      <w:r>
        <w:rPr>
          <w:b/>
        </w:rPr>
        <w:t xml:space="preserve"> </w:t>
      </w:r>
      <w:r>
        <w:rPr>
          <w:b/>
        </w:rPr>
        <w:t xml:space="preserve">Kommunikation och information</w:t>
      </w:r>
    </w:p>
    <w:p w14:paraId="6DBBB766" w14:textId="77777777" w:rsidR="0053512E" w:rsidRDefault="0053512E" w:rsidP="0053512E">
      <w:pPr>
        <w:rPr>
          <w:b/>
        </w:rPr>
      </w:pPr>
    </w:p>
    <w:p w14:paraId="5577B904" w14:textId="77777777" w:rsidR="0053512E" w:rsidRPr="00A961A7" w:rsidRDefault="0053512E" w:rsidP="0053512E">
      <w:r>
        <w:t xml:space="preserve"> </w:t>
      </w:r>
      <w:r>
        <w:t xml:space="preserve">(metod, tidpunkt och kommunikationskanaler under sammanslagningen och efter det)</w:t>
      </w:r>
    </w:p>
    <w:p w14:paraId="6D01BD1F" w14:textId="77777777" w:rsidR="0053512E" w:rsidRDefault="0053512E" w:rsidP="0053512E"/>
    <w:p w14:paraId="76C132F6" w14:textId="77777777" w:rsidR="0053512E" w:rsidRPr="00171198" w:rsidRDefault="0053512E" w:rsidP="0053512E">
      <w:pPr>
        <w:rPr>
          <w:b/>
        </w:rPr>
      </w:pPr>
      <w:r>
        <w:rPr>
          <w:b/>
        </w:rPr>
        <w:t xml:space="preserve">6.</w:t>
      </w:r>
      <w:r>
        <w:rPr>
          <w:b/>
        </w:rPr>
        <w:t xml:space="preserve"> </w:t>
      </w:r>
      <w:r>
        <w:rPr>
          <w:b/>
        </w:rPr>
        <w:t xml:space="preserve">Medlemskap i övriga organisationer och sammanslutningar</w:t>
      </w:r>
    </w:p>
    <w:p w14:paraId="6CCD0C5D" w14:textId="77777777" w:rsidR="0053512E" w:rsidRDefault="0053512E" w:rsidP="0053512E"/>
    <w:p w14:paraId="11603583" w14:textId="77777777" w:rsidR="0053512E" w:rsidRDefault="0053512E" w:rsidP="0053512E">
      <w:r>
        <w:t xml:space="preserve">Föreningen kommer i fortsättningen att vara medlem i följande organisationer (medlemsavgift inom parentes), till exempel:</w:t>
      </w:r>
    </w:p>
    <w:p w14:paraId="32F1A175" w14:textId="77777777" w:rsidR="0053512E" w:rsidRDefault="0053512E" w:rsidP="0053512E">
      <w:r>
        <w:t xml:space="preserve">- Understödjande medlemskap i SASK ()</w:t>
      </w:r>
    </w:p>
    <w:p w14:paraId="7ACBC830" w14:textId="77777777" w:rsidR="0053512E" w:rsidRDefault="0053512E" w:rsidP="0053512E">
      <w:r>
        <w:t xml:space="preserve">- Finnwatch ()</w:t>
      </w:r>
    </w:p>
    <w:p w14:paraId="76CBCC99" w14:textId="77777777" w:rsidR="0053512E" w:rsidRDefault="0053512E" w:rsidP="0053512E"/>
    <w:p w14:paraId="037510D5" w14:textId="77777777" w:rsidR="0053512E" w:rsidRPr="005E1A17" w:rsidRDefault="0053512E" w:rsidP="0053512E">
      <w:pPr>
        <w:rPr>
          <w:b/>
        </w:rPr>
      </w:pPr>
      <w:r>
        <w:rPr>
          <w:b/>
        </w:rPr>
        <w:t xml:space="preserve">7.</w:t>
      </w:r>
      <w:r>
        <w:rPr>
          <w:b/>
        </w:rPr>
        <w:t xml:space="preserve"> </w:t>
      </w:r>
      <w:r>
        <w:rPr>
          <w:b/>
        </w:rPr>
        <w:t xml:space="preserve">Ekonomiska ärenden</w:t>
      </w:r>
      <w:r>
        <w:rPr>
          <w:b/>
        </w:rPr>
        <w:t xml:space="preserve"> </w:t>
      </w:r>
    </w:p>
    <w:p w14:paraId="3D13699C" w14:textId="77777777" w:rsidR="0053512E" w:rsidRDefault="0053512E" w:rsidP="0053512E"/>
    <w:p w14:paraId="2CC76249" w14:textId="77777777" w:rsidR="0053512E" w:rsidRDefault="0053512E" w:rsidP="0053512E">
      <w:r>
        <w:t xml:space="preserve">De upplösta föreningarnas tillgångar och egendom överförs till den övertagande förening som nämns i avtalet enligt de beslut som fattats på upplösningsmötena.</w:t>
      </w:r>
      <w:r>
        <w:t xml:space="preserve"> </w:t>
      </w:r>
    </w:p>
    <w:p w14:paraId="78125179" w14:textId="77777777" w:rsidR="0053512E" w:rsidRDefault="0053512E" w:rsidP="0053512E">
      <w:pPr>
        <w:rPr>
          <w:b/>
        </w:rPr>
      </w:pPr>
      <w:r>
        <w:t xml:space="preserve">Man avslutar bankkontona för de föreningar som ska upplösas och slutredogörelsen görs i enlighet med föreningslagen och förbundets anvisningar.</w:t>
      </w:r>
      <w:r>
        <w:t xml:space="preserve"> </w:t>
      </w:r>
      <w:r>
        <w:rPr>
          <w:color w:val="FF0000"/>
        </w:rPr>
        <w:t xml:space="preserve">(Om man har fast egendom, till exempel en fastighet eller aktier, måste man här skriva in egendomen och vad som har avtalats om den.)</w:t>
      </w:r>
      <w:r>
        <w:rPr>
          <w:color w:val="FF0000"/>
        </w:rPr>
        <w:t xml:space="preserve"> </w:t>
      </w:r>
    </w:p>
    <w:p w14:paraId="71CC8FAE" w14:textId="77777777" w:rsidR="0053512E" w:rsidRDefault="0053512E" w:rsidP="0053512E">
      <w:r>
        <w:t xml:space="preserve">Vid behov skrivs också in om</w:t>
      </w:r>
    </w:p>
    <w:p w14:paraId="4FB108CF" w14:textId="77777777" w:rsidR="0053512E" w:rsidRPr="00A961A7" w:rsidRDefault="0053512E" w:rsidP="0053512E">
      <w:pPr>
        <w:ind w:left="720"/>
      </w:pPr>
      <w:r>
        <w:t xml:space="preserve">- amorteringar på skulder</w:t>
      </w:r>
    </w:p>
    <w:p w14:paraId="55ABDE1D" w14:textId="77777777" w:rsidR="0053512E" w:rsidRPr="00A961A7" w:rsidRDefault="0053512E" w:rsidP="0053512E">
      <w:pPr>
        <w:ind w:left="720"/>
      </w:pPr>
      <w:r>
        <w:t xml:space="preserve">- lokaler</w:t>
      </w:r>
      <w:r>
        <w:t xml:space="preserve"> </w:t>
      </w:r>
    </w:p>
    <w:p w14:paraId="3D74F479" w14:textId="77777777" w:rsidR="0053512E" w:rsidRPr="00A961A7" w:rsidRDefault="0053512E" w:rsidP="0053512E">
      <w:pPr>
        <w:ind w:left="720"/>
      </w:pPr>
      <w:r>
        <w:t xml:space="preserve">- försäkringar och skötsel av eventuella skatteförpliktelser</w:t>
      </w:r>
      <w:r>
        <w:t xml:space="preserve"> </w:t>
      </w:r>
    </w:p>
    <w:p w14:paraId="4AD39C0D" w14:textId="77777777" w:rsidR="0053512E" w:rsidRPr="00A961A7" w:rsidRDefault="0053512E" w:rsidP="0053512E">
      <w:pPr>
        <w:ind w:left="720"/>
      </w:pPr>
      <w:r>
        <w:t xml:space="preserve">- bokslutet och de gällande</w:t>
      </w:r>
      <w:r>
        <w:t xml:space="preserve"> </w:t>
      </w:r>
    </w:p>
    <w:p w14:paraId="33166D40" w14:textId="77777777" w:rsidR="0053512E" w:rsidRDefault="0053512E" w:rsidP="0053512E">
      <w:pPr>
        <w:ind w:left="720"/>
      </w:pPr>
      <w:r>
        <w:t xml:space="preserve">serviceavtal som föreningarna har ingått i anslutning till det</w:t>
      </w:r>
    </w:p>
    <w:p w14:paraId="7E69F182" w14:textId="77777777" w:rsidR="0053512E" w:rsidRPr="00A961A7" w:rsidRDefault="0053512E" w:rsidP="0053512E">
      <w:pPr>
        <w:ind w:left="720"/>
      </w:pPr>
      <w:r>
        <w:t xml:space="preserve">- hur länge de är giltiga.</w:t>
      </w:r>
    </w:p>
    <w:p w14:paraId="41631072" w14:textId="77777777" w:rsidR="0053512E" w:rsidRDefault="0053512E" w:rsidP="0053512E">
      <w:pPr>
        <w:rPr>
          <w:b/>
        </w:rPr>
      </w:pPr>
    </w:p>
    <w:p w14:paraId="107AC7F3" w14:textId="77777777" w:rsidR="0053512E" w:rsidRPr="00300287" w:rsidRDefault="0053512E" w:rsidP="0053512E">
      <w:r>
        <w:rPr>
          <w:b/>
        </w:rPr>
        <w:t xml:space="preserve">8.</w:t>
      </w:r>
      <w:r>
        <w:rPr>
          <w:b/>
        </w:rPr>
        <w:t xml:space="preserve"> </w:t>
      </w:r>
      <w:r>
        <w:rPr>
          <w:b/>
        </w:rPr>
        <w:t xml:space="preserve">Överföring av medlemskap</w:t>
      </w:r>
      <w:r>
        <w:t xml:space="preserve"> </w:t>
      </w:r>
    </w:p>
    <w:p w14:paraId="51556348" w14:textId="77777777" w:rsidR="0053512E" w:rsidRPr="002E3E89" w:rsidRDefault="0053512E" w:rsidP="0053512E">
      <w:r>
        <w:t xml:space="preserve">Styrelsen för den kommande sammanslagna föreningen godkänner medlemmarna på sitt möte.</w:t>
      </w:r>
    </w:p>
    <w:p w14:paraId="53CEAF3A" w14:textId="77777777" w:rsidR="0053512E" w:rsidRDefault="0053512E" w:rsidP="0053512E">
      <w:r>
        <w:t xml:space="preserve">Föreningarna informerar sina medlemmar separat om saken med ett gemensamt meddelande efter de första upplösningsmötena.</w:t>
      </w:r>
      <w:r>
        <w:t xml:space="preserve">  </w:t>
      </w:r>
      <w:r>
        <w:t xml:space="preserve">Det kan finnas en medlem som inte vill att medlemskapet överförs till den nya föreningen. Därför måste man i brevet ange en tidpunkt då medlemmen senast måste meddela föreningen om det.</w:t>
      </w:r>
      <w:r>
        <w:t xml:space="preserve"> </w:t>
      </w:r>
    </w:p>
    <w:p w14:paraId="3B251764" w14:textId="77777777" w:rsidR="0053512E" w:rsidRDefault="0053512E" w:rsidP="0053512E">
      <w:pPr>
        <w:rPr>
          <w:b/>
        </w:rPr>
      </w:pPr>
    </w:p>
    <w:p w14:paraId="18FF3092" w14:textId="77777777" w:rsidR="0053512E" w:rsidRPr="005E1A17" w:rsidRDefault="0053512E" w:rsidP="0053512E">
      <w:pPr>
        <w:rPr>
          <w:b/>
        </w:rPr>
      </w:pPr>
      <w:r>
        <w:rPr>
          <w:b/>
        </w:rPr>
        <w:t xml:space="preserve">9.</w:t>
      </w:r>
      <w:r>
        <w:rPr>
          <w:b/>
        </w:rPr>
        <w:t xml:space="preserve"> </w:t>
      </w:r>
      <w:r>
        <w:rPr>
          <w:b/>
        </w:rPr>
        <w:t xml:space="preserve">Den kommande föreningens förvaltning och förtroendemannaverksamhet</w:t>
      </w:r>
    </w:p>
    <w:p w14:paraId="10F71155" w14:textId="77777777" w:rsidR="0053512E" w:rsidRDefault="0053512E" w:rsidP="0053512E">
      <w:r>
        <w:t xml:space="preserve">Med det här avtalet om sammanslagning kommer man överens om att alla parter, föreningarna xx, xx, xx får xx platser i den nya föreningens första styrelse.</w:t>
      </w:r>
      <w:r>
        <w:t xml:space="preserve">  </w:t>
      </w:r>
      <w:r>
        <w:t xml:space="preserve">Det här beslutet skrivs in senast på den kommande sammanslagna föreningens medlemsmöte (verksamhetsperioder och eventuell övergångsperiod).</w:t>
      </w:r>
    </w:p>
    <w:p w14:paraId="71609782" w14:textId="77777777" w:rsidR="0053512E" w:rsidRDefault="0053512E" w:rsidP="0053512E">
      <w:r>
        <w:t xml:space="preserve">Sammanlagt xx medlemmar väljs till styrelsen. xx av dem väljs på så sätt att alla nuvarande föreningar får xx platser. Resten av platserna väljs på det konstituerande mötet på basis av inkomna förslag.</w:t>
      </w:r>
      <w:r>
        <w:t xml:space="preserve">   </w:t>
      </w:r>
    </w:p>
    <w:p w14:paraId="21A147D2" w14:textId="77777777" w:rsidR="0053512E" w:rsidRDefault="0053512E" w:rsidP="0053512E">
      <w:r>
        <w:t xml:space="preserve">Vid val av ordförande och övriga funktionärer rekommenderas jämlikhet med syfte att hitta de bästa möjliga funktionärerna.</w:t>
      </w:r>
      <w:r>
        <w:t xml:space="preserve">  </w:t>
      </w:r>
    </w:p>
    <w:p w14:paraId="434D04DA" w14:textId="77777777" w:rsidR="0053512E" w:rsidRDefault="0053512E" w:rsidP="0053512E">
      <w:r>
        <w:t xml:space="preserve">Den första nya styrelsen som väljs fortsätter fram till slutet av 20xx.</w:t>
      </w:r>
      <w:r>
        <w:t xml:space="preserve">  </w:t>
      </w:r>
      <w:r>
        <w:t xml:space="preserve">För styrelsemedlemmarna väljs minst x suppleanter.</w:t>
      </w:r>
    </w:p>
    <w:p w14:paraId="7CBFF68F" w14:textId="77777777" w:rsidR="0053512E" w:rsidRDefault="0053512E" w:rsidP="0053512E">
      <w:r>
        <w:t xml:space="preserve">Förtroendemannaavtalet och verksamhetsområdena för förtroendemännen förhandlas separat mellan enskilda arbetsgivarparter och förbundet.</w:t>
      </w:r>
      <w:r>
        <w:t xml:space="preserve"> </w:t>
      </w:r>
      <w:r>
        <w:t xml:space="preserve">Målen för förhandlingarna är en effektiv intressebevakning och att alla medlemsgrupper beaktas jämlikt.</w:t>
      </w:r>
      <w:r>
        <w:t xml:space="preserve"> </w:t>
      </w:r>
      <w:r>
        <w:t xml:space="preserve">Förtroendemännen väljs i enlighet med arbets- och tjänstekollektivavtalet samt JHL:s valreglemente för val av förtroendemän.</w:t>
      </w:r>
      <w:r>
        <w:t xml:space="preserve"> </w:t>
      </w:r>
    </w:p>
    <w:p w14:paraId="6B62C435" w14:textId="77777777" w:rsidR="0053512E" w:rsidRDefault="0053512E" w:rsidP="0053512E"/>
    <w:p w14:paraId="470E13A0" w14:textId="77777777" w:rsidR="0053512E" w:rsidRDefault="0053512E" w:rsidP="0053512E">
      <w:pPr>
        <w:rPr>
          <w:b/>
        </w:rPr>
      </w:pPr>
    </w:p>
    <w:p w14:paraId="0213AA09" w14:textId="77777777" w:rsidR="0053512E" w:rsidRPr="005E1A17" w:rsidRDefault="0053512E" w:rsidP="0053512E">
      <w:pPr>
        <w:rPr>
          <w:b/>
        </w:rPr>
      </w:pPr>
      <w:r>
        <w:rPr>
          <w:b/>
        </w:rPr>
        <w:t xml:space="preserve">10.</w:t>
      </w:r>
      <w:r>
        <w:rPr>
          <w:b/>
        </w:rPr>
        <w:t xml:space="preserve"> </w:t>
      </w:r>
      <w:r>
        <w:rPr>
          <w:b/>
        </w:rPr>
        <w:t xml:space="preserve">Verksamhetskultur och medlemsservice</w:t>
      </w:r>
      <w:r>
        <w:rPr>
          <w:b/>
        </w:rPr>
        <w:t xml:space="preserve"> </w:t>
      </w:r>
    </w:p>
    <w:p w14:paraId="476EC4A1" w14:textId="77777777" w:rsidR="0053512E" w:rsidRDefault="0053512E" w:rsidP="0053512E">
      <w:r>
        <w:t xml:space="preserve">Föreningarna förhandlar sinsemellan om sektionskonstruktionen och gör ett förslag till den styrelse som ska väljas.</w:t>
      </w:r>
      <w:r>
        <w:t xml:space="preserve"> </w:t>
      </w:r>
      <w:r>
        <w:t xml:space="preserve">Syftet med sektionskonstruktionen är att stärka medlemmarnas samhörighet och stödja intressebevakningen.</w:t>
      </w:r>
    </w:p>
    <w:p w14:paraId="7F7A3884" w14:textId="77777777" w:rsidR="0053512E" w:rsidRDefault="0053512E" w:rsidP="0053512E"/>
    <w:p w14:paraId="0ED7239B" w14:textId="77777777" w:rsidR="0053512E" w:rsidRDefault="0053512E" w:rsidP="0053512E">
      <w:r>
        <w:t xml:space="preserve">Följande sektioner kommer att bildas i den kommande föreningen:</w:t>
      </w:r>
    </w:p>
    <w:p w14:paraId="6E7DAA54" w14:textId="77777777" w:rsidR="0053512E" w:rsidRDefault="0053512E" w:rsidP="0053512E">
      <w:r>
        <w:t xml:space="preserve">- ungdomssektion</w:t>
      </w:r>
    </w:p>
    <w:p w14:paraId="65FC3B1F" w14:textId="77777777" w:rsidR="0053512E" w:rsidRDefault="0053512E" w:rsidP="0053512E">
      <w:r>
        <w:t xml:space="preserve">- arbetskonfliktssektion</w:t>
      </w:r>
    </w:p>
    <w:p w14:paraId="1874EF9A" w14:textId="77777777" w:rsidR="0053512E" w:rsidRDefault="0053512E" w:rsidP="0053512E">
      <w:r>
        <w:t xml:space="preserve">- fritidssektion.</w:t>
      </w:r>
    </w:p>
    <w:p w14:paraId="5918AA88" w14:textId="77777777" w:rsidR="0053512E" w:rsidRDefault="0053512E" w:rsidP="0053512E">
      <w:r>
        <w:t xml:space="preserve">Ledarna för sektionerna nämns på styrelsemötet.</w:t>
      </w:r>
    </w:p>
    <w:p w14:paraId="2252F71A" w14:textId="77777777" w:rsidR="0053512E" w:rsidRDefault="0053512E" w:rsidP="0053512E"/>
    <w:p w14:paraId="63DE7629" w14:textId="77777777" w:rsidR="0053512E" w:rsidRDefault="0053512E" w:rsidP="0053512E">
      <w:r>
        <w:t xml:space="preserve">Medlemsmötena ordnas på olika verksamhetsställen så att så många som möjligt kan delta i mötena.</w:t>
      </w:r>
      <w:r>
        <w:t xml:space="preserve"> </w:t>
      </w:r>
    </w:p>
    <w:p w14:paraId="6867FB4D" w14:textId="77777777" w:rsidR="0053512E" w:rsidRDefault="0053512E" w:rsidP="0053512E">
      <w:r>
        <w:t xml:space="preserve">Man ser till att medlemmarnas intressebevakning och det organisatoriska bemötandet av medlemmar är likvärdiga och främjar sammanslagningen.</w:t>
      </w:r>
      <w:r>
        <w:t xml:space="preserve"> </w:t>
      </w:r>
      <w:r>
        <w:t xml:space="preserve">Den nya styrelsen ordnar medlemsevenemang som är avsedda för alla.</w:t>
      </w:r>
      <w:r>
        <w:t xml:space="preserve"> </w:t>
      </w:r>
    </w:p>
    <w:p w14:paraId="7820B533" w14:textId="77777777" w:rsidR="0053512E" w:rsidRDefault="0053512E" w:rsidP="0053512E">
      <w:r>
        <w:t xml:space="preserve">Genast i början ägnas särskild uppmärksamhet åt medlemsservice och det reserveras finansiella resurser för det.</w:t>
      </w:r>
      <w:r>
        <w:t xml:space="preserve"> </w:t>
      </w:r>
      <w:r>
        <w:t xml:space="preserve">Det väljs kontaktpersoner för olika verksamhetsställen för att underlätta informationsgången. Föreningskommunikationen utvecklas vidare.</w:t>
      </w:r>
      <w:r>
        <w:t xml:space="preserve">  </w:t>
      </w:r>
    </w:p>
    <w:p w14:paraId="19D46BE0" w14:textId="77777777" w:rsidR="0053512E" w:rsidRDefault="0053512E" w:rsidP="0053512E">
      <w:r>
        <w:t xml:space="preserve">Beslutet om medlemsförmånerna fattas på föreningens höstmöte innan budgeten godkänns.</w:t>
      </w:r>
    </w:p>
    <w:p w14:paraId="053B3E14" w14:textId="77777777" w:rsidR="0053512E" w:rsidRDefault="0053512E" w:rsidP="0053512E">
      <w:pPr>
        <w:rPr>
          <w:b/>
        </w:rPr>
      </w:pPr>
    </w:p>
    <w:p w14:paraId="4CC9469A" w14:textId="77777777" w:rsidR="0053512E" w:rsidRPr="005E1A17" w:rsidRDefault="0053512E" w:rsidP="0053512E">
      <w:pPr>
        <w:rPr>
          <w:b/>
        </w:rPr>
      </w:pPr>
      <w:r>
        <w:rPr>
          <w:b/>
        </w:rPr>
        <w:t xml:space="preserve">11.</w:t>
      </w:r>
      <w:r>
        <w:rPr>
          <w:b/>
        </w:rPr>
        <w:t xml:space="preserve"> </w:t>
      </w:r>
      <w:r>
        <w:rPr>
          <w:b/>
        </w:rPr>
        <w:t xml:space="preserve">Beredningsarbete och organiseringen av det före det konstituerande mötet (eller före den sammanslagna föreningens första möte)</w:t>
      </w:r>
      <w:r>
        <w:rPr>
          <w:b/>
        </w:rPr>
        <w:t xml:space="preserve">  </w:t>
      </w:r>
    </w:p>
    <w:p w14:paraId="60A66AC5" w14:textId="77777777" w:rsidR="0053512E" w:rsidRDefault="0053512E" w:rsidP="0053512E"/>
    <w:p w14:paraId="6B5AE5D3" w14:textId="77777777" w:rsidR="0053512E" w:rsidRDefault="0053512E" w:rsidP="0053512E">
      <w:r>
        <w:t xml:space="preserve">Följande arbetsgrupper inrättas:</w:t>
      </w:r>
      <w:r>
        <w:t xml:space="preserve"> </w:t>
      </w:r>
    </w:p>
    <w:p w14:paraId="192FBCD3" w14:textId="77777777" w:rsidR="0053512E" w:rsidRDefault="0053512E" w:rsidP="0053512E">
      <w:r>
        <w:t xml:space="preserve">Verksamhetsplan (ordf. xx) + x medlemmar, en från varje övrig förening</w:t>
      </w:r>
      <w:r>
        <w:t xml:space="preserve">  </w:t>
      </w:r>
    </w:p>
    <w:p w14:paraId="576BB727" w14:textId="77777777" w:rsidR="0053512E" w:rsidRDefault="0053512E" w:rsidP="0053512E">
      <w:r>
        <w:t xml:space="preserve">Budget, ekonomiska anvisningar och skötsel av ekonomin (ordf. xx) + x medlemmar, en från varje övrig förening</w:t>
      </w:r>
      <w:r>
        <w:t xml:space="preserve"> </w:t>
      </w:r>
    </w:p>
    <w:p w14:paraId="5A5E3E77" w14:textId="77777777" w:rsidR="0053512E" w:rsidRDefault="0053512E" w:rsidP="0053512E">
      <w:r>
        <w:t xml:space="preserve">Sektionskonstruktion och verksamhetsföreskrifter (ordf. xx) + x medlemmar, en från varje övrig förening</w:t>
      </w:r>
      <w:r>
        <w:t xml:space="preserve"> </w:t>
      </w:r>
    </w:p>
    <w:p w14:paraId="6C8F3943" w14:textId="77777777" w:rsidR="0053512E" w:rsidRDefault="0053512E" w:rsidP="0053512E">
      <w:r>
        <w:t xml:space="preserve">Förvaltning och förberedelse av val i den nya föreningen (ordf. xxx) + x medlemmar, en från varje övrig förening</w:t>
      </w:r>
      <w:r>
        <w:t xml:space="preserve"> </w:t>
      </w:r>
    </w:p>
    <w:p w14:paraId="4D94BDF8" w14:textId="77777777" w:rsidR="0053512E" w:rsidRDefault="0053512E" w:rsidP="0053512E"/>
    <w:p w14:paraId="5E48AC08" w14:textId="77777777" w:rsidR="0053512E" w:rsidRPr="003902EC" w:rsidRDefault="0053512E" w:rsidP="0053512E">
      <w:pPr>
        <w:rPr>
          <w:b/>
        </w:rPr>
      </w:pPr>
      <w:r>
        <w:rPr>
          <w:b/>
        </w:rPr>
        <w:t xml:space="preserve">12.</w:t>
      </w:r>
      <w:r>
        <w:rPr>
          <w:b/>
        </w:rPr>
        <w:t xml:space="preserve"> </w:t>
      </w:r>
      <w:r>
        <w:rPr>
          <w:b/>
        </w:rPr>
        <w:t xml:space="preserve">Sanktioner</w:t>
      </w:r>
    </w:p>
    <w:p w14:paraId="24FCA00D" w14:textId="77777777" w:rsidR="0053512E" w:rsidRDefault="0053512E" w:rsidP="0053512E"/>
    <w:p w14:paraId="0A94D0D8" w14:textId="77777777" w:rsidR="0053512E" w:rsidRDefault="0053512E" w:rsidP="0053512E">
      <w:r>
        <w:t xml:space="preserve">Om en förening som har godkänt och undertecknat det här avtalet om sammanslagning inte följer avtalet, betalar föreningen ett avtalsvite på xxx euro till de övriga föreningarna.</w:t>
      </w:r>
    </w:p>
    <w:p w14:paraId="0A1C91D7" w14:textId="77777777" w:rsidR="0053512E" w:rsidRDefault="0053512E" w:rsidP="0053512E"/>
    <w:p w14:paraId="05138E65" w14:textId="77777777" w:rsidR="0053512E" w:rsidRPr="003902EC" w:rsidRDefault="0053512E" w:rsidP="0053512E">
      <w:pPr>
        <w:rPr>
          <w:b/>
        </w:rPr>
      </w:pPr>
      <w:r>
        <w:rPr>
          <w:b/>
        </w:rPr>
        <w:t xml:space="preserve">13.</w:t>
      </w:r>
      <w:r>
        <w:rPr>
          <w:b/>
        </w:rPr>
        <w:t xml:space="preserve"> </w:t>
      </w:r>
      <w:r>
        <w:rPr>
          <w:b/>
        </w:rPr>
        <w:t xml:space="preserve">Sätt att lösa tvister</w:t>
      </w:r>
    </w:p>
    <w:p w14:paraId="5A4A6F63" w14:textId="77777777" w:rsidR="0053512E" w:rsidRDefault="0053512E" w:rsidP="0053512E"/>
    <w:p w14:paraId="74A019BB" w14:textId="77777777" w:rsidR="0053512E" w:rsidRDefault="0053512E" w:rsidP="0053512E">
      <w:r>
        <w:t xml:space="preserve">Om det finns meningsskiljaktigheter i hur det här sammanslagningsavtalet ska tolkas, löses tolkningen av förbundsstyrelsen.</w:t>
      </w:r>
    </w:p>
    <w:p w14:paraId="3D0802EF" w14:textId="77777777" w:rsidR="0053512E" w:rsidRDefault="0053512E" w:rsidP="0053512E"/>
    <w:p w14:paraId="77656928" w14:textId="77777777" w:rsidR="0053512E" w:rsidRPr="003902EC" w:rsidRDefault="0053512E" w:rsidP="0053512E">
      <w:pPr>
        <w:rPr>
          <w:b/>
        </w:rPr>
      </w:pPr>
      <w:r>
        <w:rPr>
          <w:b/>
        </w:rPr>
        <w:t xml:space="preserve">14.</w:t>
      </w:r>
      <w:r>
        <w:rPr>
          <w:b/>
        </w:rPr>
        <w:t xml:space="preserve"> </w:t>
      </w:r>
      <w:r>
        <w:rPr>
          <w:b/>
        </w:rPr>
        <w:t xml:space="preserve">Övriga ärenden som skrivs in</w:t>
      </w:r>
    </w:p>
    <w:p w14:paraId="088017AC" w14:textId="77777777" w:rsidR="0053512E" w:rsidRDefault="0053512E" w:rsidP="0053512E">
      <w:r>
        <w:t xml:space="preserve"> </w:t>
      </w:r>
    </w:p>
    <w:p w14:paraId="3518E9F1" w14:textId="77777777" w:rsidR="0053512E" w:rsidRDefault="0053512E" w:rsidP="0053512E">
      <w:r>
        <w:t xml:space="preserve"> </w:t>
      </w:r>
    </w:p>
    <w:p w14:paraId="17D38ED5" w14:textId="77777777" w:rsidR="0053512E" w:rsidRDefault="0053512E" w:rsidP="0053512E">
      <w:r>
        <w:t xml:space="preserve">ort och datum</w:t>
      </w:r>
    </w:p>
    <w:p w14:paraId="2A1B3169" w14:textId="77777777" w:rsidR="0053512E" w:rsidRDefault="0053512E" w:rsidP="0053512E">
      <w:r>
        <w:t xml:space="preserve">arbetsgruppen xxxxx</w:t>
      </w:r>
      <w:r>
        <w:t xml:space="preserve"> </w:t>
      </w:r>
    </w:p>
    <w:p w14:paraId="70434D2D" w14:textId="77777777" w:rsidR="0053512E" w:rsidRDefault="0053512E" w:rsidP="0053512E"/>
    <w:p w14:paraId="60F4B4DA" w14:textId="77777777" w:rsidR="0053512E" w:rsidRPr="005E1A17" w:rsidRDefault="0053512E" w:rsidP="0053512E">
      <w:pPr>
        <w:rPr>
          <w:b/>
        </w:rPr>
      </w:pPr>
      <w:r>
        <w:rPr>
          <w:b/>
        </w:rPr>
        <w:t xml:space="preserve">Som arbetsgruppsmedlemmar som har befullmäktigats av våra föreningar undertecknar vi det här sammanslagningsavtalet.</w:t>
      </w:r>
      <w:r>
        <w:rPr>
          <w:b/>
        </w:rPr>
        <w:t xml:space="preserve"> </w:t>
      </w:r>
    </w:p>
    <w:p w14:paraId="26CAF2A1" w14:textId="77777777" w:rsidR="0053512E" w:rsidRDefault="0053512E" w:rsidP="0053512E">
      <w:pPr>
        <w:spacing w:after="0"/>
      </w:pPr>
      <w:r>
        <w:tab/>
      </w:r>
      <w:r>
        <w:tab/>
      </w:r>
    </w:p>
    <w:p w14:paraId="52CABF63" w14:textId="77777777" w:rsidR="0053512E" w:rsidRDefault="0053512E" w:rsidP="0053512E">
      <w:pPr>
        <w:spacing w:after="0"/>
      </w:pPr>
      <w:r>
        <w:t xml:space="preserve">förening xx JHL rf  </w:t>
      </w:r>
      <w:r>
        <w:tab/>
      </w:r>
      <w:r>
        <w:t xml:space="preserve"> </w:t>
      </w:r>
      <w:r>
        <w:tab/>
      </w:r>
      <w:r>
        <w:t xml:space="preserve">fackavdelning xx JHL rf</w:t>
      </w:r>
      <w:r>
        <w:t xml:space="preserve"> </w:t>
      </w:r>
      <w:r>
        <w:tab/>
      </w:r>
      <w:r>
        <w:tab/>
      </w:r>
    </w:p>
    <w:p w14:paraId="471D1BF2" w14:textId="77777777" w:rsidR="0053512E" w:rsidRDefault="0053512E" w:rsidP="0053512E">
      <w:pPr>
        <w:spacing w:after="0"/>
      </w:pPr>
      <w:r>
        <w:t xml:space="preserve">underskrift</w:t>
      </w:r>
      <w:r>
        <w:tab/>
      </w:r>
      <w:r>
        <w:tab/>
      </w:r>
      <w:r>
        <w:tab/>
      </w:r>
      <w:r>
        <w:t xml:space="preserve">underskrift</w:t>
      </w:r>
      <w:r>
        <w:tab/>
      </w:r>
      <w:r>
        <w:tab/>
      </w:r>
    </w:p>
    <w:p w14:paraId="42C5EABB" w14:textId="77777777" w:rsidR="0053512E" w:rsidRDefault="0053512E" w:rsidP="0053512E">
      <w:pPr>
        <w:spacing w:after="0"/>
      </w:pPr>
      <w:r>
        <w:t xml:space="preserve">namnförtydligande</w:t>
      </w:r>
      <w:r>
        <w:tab/>
      </w:r>
      <w:r>
        <w:tab/>
      </w:r>
      <w:r>
        <w:t xml:space="preserve">namnförtydligande</w:t>
      </w:r>
    </w:p>
    <w:p w14:paraId="3DCADD47" w14:textId="77777777" w:rsidR="0053512E" w:rsidRDefault="0053512E" w:rsidP="0053512E"/>
    <w:p w14:paraId="2A97C25D" w14:textId="77777777" w:rsidR="0053512E" w:rsidRDefault="0053512E" w:rsidP="0053512E">
      <w:pPr>
        <w:spacing w:after="0"/>
      </w:pPr>
      <w:r>
        <w:t xml:space="preserve">förening xx JHL rf  </w:t>
      </w:r>
      <w:r>
        <w:tab/>
      </w:r>
      <w:r>
        <w:t xml:space="preserve"> </w:t>
      </w:r>
      <w:r>
        <w:tab/>
      </w:r>
      <w:r>
        <w:t xml:space="preserve">fackavdelning xx JHL rf</w:t>
      </w:r>
      <w:r>
        <w:t xml:space="preserve"> </w:t>
      </w:r>
    </w:p>
    <w:p w14:paraId="1B082DE6" w14:textId="77777777" w:rsidR="0053512E" w:rsidRDefault="0053512E" w:rsidP="0053512E">
      <w:pPr>
        <w:spacing w:after="0"/>
      </w:pPr>
      <w:r>
        <w:t xml:space="preserve">underskrift</w:t>
      </w:r>
      <w:r>
        <w:tab/>
      </w:r>
      <w:r>
        <w:tab/>
      </w:r>
      <w:r>
        <w:tab/>
      </w:r>
      <w:r>
        <w:t xml:space="preserve">underskrift</w:t>
      </w:r>
      <w:r>
        <w:tab/>
      </w:r>
      <w:r>
        <w:tab/>
      </w:r>
    </w:p>
    <w:p w14:paraId="23D5884E" w14:textId="77777777" w:rsidR="0053512E" w:rsidRDefault="0053512E" w:rsidP="0053512E">
      <w:pPr>
        <w:spacing w:after="0"/>
      </w:pPr>
      <w:r>
        <w:t xml:space="preserve">namnförtydligande</w:t>
      </w:r>
      <w:r>
        <w:tab/>
      </w:r>
      <w:r>
        <w:tab/>
      </w:r>
      <w:r>
        <w:tab/>
      </w:r>
      <w:r>
        <w:t xml:space="preserve">namnförtydligande</w:t>
      </w:r>
    </w:p>
    <w:p w14:paraId="51DAD135" w14:textId="77777777" w:rsidR="0053512E" w:rsidRDefault="0053512E" w:rsidP="0053512E">
      <w:pPr>
        <w:spacing w:after="0"/>
      </w:pPr>
    </w:p>
    <w:p w14:paraId="5298B2EC" w14:textId="77777777" w:rsidR="00A76511" w:rsidRPr="0053512E" w:rsidRDefault="00A76511" w:rsidP="0053512E"/>
    <w:sectPr w:rsidR="00A76511" w:rsidRPr="0053512E" w:rsidSect="00625188">
      <w:pgSz w:w="11906" w:h="16838"/>
      <w:pgMar w:top="993"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ocumentProtection w:edit="readOnly" w:enforcement="1" w:cryptProviderType="rsaFull" w:cryptAlgorithmClass="hash" w:cryptAlgorithmType="typeAny" w:cryptAlgorithmSid="4" w:cryptSpinCount="100000" w:hash="62oEhekNDhc2FukI4jICzIoS95c=" w:salt="CY8wOZp9dSG9vXjwS/dRlQ=="/>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9F"/>
    <w:rsid w:val="00027E83"/>
    <w:rsid w:val="0003000A"/>
    <w:rsid w:val="000549FC"/>
    <w:rsid w:val="00071B8F"/>
    <w:rsid w:val="00076F4E"/>
    <w:rsid w:val="00085B24"/>
    <w:rsid w:val="000A5933"/>
    <w:rsid w:val="000C5E13"/>
    <w:rsid w:val="000E251B"/>
    <w:rsid w:val="000E38B4"/>
    <w:rsid w:val="000E6DA9"/>
    <w:rsid w:val="000F4B43"/>
    <w:rsid w:val="001153A1"/>
    <w:rsid w:val="00115FED"/>
    <w:rsid w:val="001420A7"/>
    <w:rsid w:val="001910B2"/>
    <w:rsid w:val="001B7820"/>
    <w:rsid w:val="001B7E79"/>
    <w:rsid w:val="001E10B7"/>
    <w:rsid w:val="001E7214"/>
    <w:rsid w:val="001F286C"/>
    <w:rsid w:val="002006C3"/>
    <w:rsid w:val="00206738"/>
    <w:rsid w:val="00214D26"/>
    <w:rsid w:val="002331E7"/>
    <w:rsid w:val="00237965"/>
    <w:rsid w:val="002415DC"/>
    <w:rsid w:val="002540A3"/>
    <w:rsid w:val="002A23C4"/>
    <w:rsid w:val="002A3FF3"/>
    <w:rsid w:val="002B24EA"/>
    <w:rsid w:val="002B7065"/>
    <w:rsid w:val="002E4A0A"/>
    <w:rsid w:val="002E4CC5"/>
    <w:rsid w:val="003178DD"/>
    <w:rsid w:val="00321A74"/>
    <w:rsid w:val="003515B7"/>
    <w:rsid w:val="003B1877"/>
    <w:rsid w:val="003C446C"/>
    <w:rsid w:val="003D0A95"/>
    <w:rsid w:val="003D1E69"/>
    <w:rsid w:val="003D53C6"/>
    <w:rsid w:val="0040041C"/>
    <w:rsid w:val="004051BF"/>
    <w:rsid w:val="00434F66"/>
    <w:rsid w:val="004755EC"/>
    <w:rsid w:val="00477C94"/>
    <w:rsid w:val="0049133A"/>
    <w:rsid w:val="004A77E8"/>
    <w:rsid w:val="004C15BF"/>
    <w:rsid w:val="004C55CB"/>
    <w:rsid w:val="004C678B"/>
    <w:rsid w:val="004D7799"/>
    <w:rsid w:val="004E0A55"/>
    <w:rsid w:val="005265F9"/>
    <w:rsid w:val="0053512E"/>
    <w:rsid w:val="00536CB7"/>
    <w:rsid w:val="005515BD"/>
    <w:rsid w:val="0056693E"/>
    <w:rsid w:val="00570313"/>
    <w:rsid w:val="00587E27"/>
    <w:rsid w:val="005A0BF7"/>
    <w:rsid w:val="005A36E4"/>
    <w:rsid w:val="005A595E"/>
    <w:rsid w:val="005B17FE"/>
    <w:rsid w:val="00604FD5"/>
    <w:rsid w:val="00612F5F"/>
    <w:rsid w:val="00625188"/>
    <w:rsid w:val="00640B04"/>
    <w:rsid w:val="00657418"/>
    <w:rsid w:val="00675240"/>
    <w:rsid w:val="006761A8"/>
    <w:rsid w:val="00676FA3"/>
    <w:rsid w:val="00687833"/>
    <w:rsid w:val="00694504"/>
    <w:rsid w:val="00694E23"/>
    <w:rsid w:val="006A3537"/>
    <w:rsid w:val="006C2104"/>
    <w:rsid w:val="006E1244"/>
    <w:rsid w:val="00721F43"/>
    <w:rsid w:val="00726010"/>
    <w:rsid w:val="007438BF"/>
    <w:rsid w:val="007519BF"/>
    <w:rsid w:val="007554D7"/>
    <w:rsid w:val="007736DE"/>
    <w:rsid w:val="007A2689"/>
    <w:rsid w:val="007B04AB"/>
    <w:rsid w:val="007B1F03"/>
    <w:rsid w:val="007B3DCB"/>
    <w:rsid w:val="007E67AA"/>
    <w:rsid w:val="007E7BCA"/>
    <w:rsid w:val="007F59B7"/>
    <w:rsid w:val="00844438"/>
    <w:rsid w:val="0086270D"/>
    <w:rsid w:val="008734D9"/>
    <w:rsid w:val="0088557F"/>
    <w:rsid w:val="008A376C"/>
    <w:rsid w:val="008B31FA"/>
    <w:rsid w:val="008C0B53"/>
    <w:rsid w:val="008C115B"/>
    <w:rsid w:val="008D7C46"/>
    <w:rsid w:val="008E0CB6"/>
    <w:rsid w:val="008E4E9D"/>
    <w:rsid w:val="008F2FAD"/>
    <w:rsid w:val="008F7585"/>
    <w:rsid w:val="0092261B"/>
    <w:rsid w:val="00934D4B"/>
    <w:rsid w:val="009553B4"/>
    <w:rsid w:val="0097359F"/>
    <w:rsid w:val="00980569"/>
    <w:rsid w:val="00986E5B"/>
    <w:rsid w:val="009936F8"/>
    <w:rsid w:val="009A3D37"/>
    <w:rsid w:val="009A46F2"/>
    <w:rsid w:val="009B6924"/>
    <w:rsid w:val="009E6903"/>
    <w:rsid w:val="00A12676"/>
    <w:rsid w:val="00A13E1D"/>
    <w:rsid w:val="00A23909"/>
    <w:rsid w:val="00A73699"/>
    <w:rsid w:val="00A73BFD"/>
    <w:rsid w:val="00A76511"/>
    <w:rsid w:val="00A77DAB"/>
    <w:rsid w:val="00AB5C3C"/>
    <w:rsid w:val="00AF235F"/>
    <w:rsid w:val="00B271E0"/>
    <w:rsid w:val="00B304CF"/>
    <w:rsid w:val="00B32CB3"/>
    <w:rsid w:val="00B5230A"/>
    <w:rsid w:val="00B549DB"/>
    <w:rsid w:val="00B75C04"/>
    <w:rsid w:val="00B80E96"/>
    <w:rsid w:val="00B93D6F"/>
    <w:rsid w:val="00BC3CC7"/>
    <w:rsid w:val="00C24D20"/>
    <w:rsid w:val="00C54C6A"/>
    <w:rsid w:val="00C5520C"/>
    <w:rsid w:val="00C677DD"/>
    <w:rsid w:val="00C849C7"/>
    <w:rsid w:val="00C92987"/>
    <w:rsid w:val="00CA71E9"/>
    <w:rsid w:val="00CD0E65"/>
    <w:rsid w:val="00CD1482"/>
    <w:rsid w:val="00D00500"/>
    <w:rsid w:val="00D064B3"/>
    <w:rsid w:val="00D11893"/>
    <w:rsid w:val="00D16A98"/>
    <w:rsid w:val="00D322F7"/>
    <w:rsid w:val="00D41F84"/>
    <w:rsid w:val="00D4246E"/>
    <w:rsid w:val="00D47330"/>
    <w:rsid w:val="00D47E45"/>
    <w:rsid w:val="00D5411E"/>
    <w:rsid w:val="00D71AD6"/>
    <w:rsid w:val="00D727EA"/>
    <w:rsid w:val="00D96AEA"/>
    <w:rsid w:val="00DA2487"/>
    <w:rsid w:val="00DA31BD"/>
    <w:rsid w:val="00DB06D5"/>
    <w:rsid w:val="00DC2F27"/>
    <w:rsid w:val="00DC456B"/>
    <w:rsid w:val="00DD2944"/>
    <w:rsid w:val="00DE6E71"/>
    <w:rsid w:val="00E1050B"/>
    <w:rsid w:val="00E25FD0"/>
    <w:rsid w:val="00E513B5"/>
    <w:rsid w:val="00E52D7A"/>
    <w:rsid w:val="00E76BD6"/>
    <w:rsid w:val="00E92EC5"/>
    <w:rsid w:val="00E94B10"/>
    <w:rsid w:val="00E9651C"/>
    <w:rsid w:val="00EA4D89"/>
    <w:rsid w:val="00ED40B7"/>
    <w:rsid w:val="00EE0989"/>
    <w:rsid w:val="00EF3490"/>
    <w:rsid w:val="00EF3B91"/>
    <w:rsid w:val="00F12630"/>
    <w:rsid w:val="00F22595"/>
    <w:rsid w:val="00F62EEE"/>
    <w:rsid w:val="00F6303E"/>
    <w:rsid w:val="00F702DE"/>
    <w:rsid w:val="00F843AB"/>
    <w:rsid w:val="00F968FE"/>
    <w:rsid w:val="00FA2BB3"/>
    <w:rsid w:val="00FA6501"/>
    <w:rsid w:val="00FF07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4544"/>
  <w15:docId w15:val="{2ACDF2FC-B3B4-442F-9104-C32FAB36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7359F"/>
    <w:pPr>
      <w:spacing w:before="60" w:after="60" w:line="240" w:lineRule="auto"/>
    </w:pPr>
  </w:style>
  <w:style w:type="paragraph" w:styleId="Otsikko1">
    <w:name w:val="heading 1"/>
    <w:basedOn w:val="Normaali"/>
    <w:next w:val="Normaali"/>
    <w:link w:val="Otsikko1Char"/>
    <w:autoRedefine/>
    <w:uiPriority w:val="9"/>
    <w:qFormat/>
    <w:rsid w:val="0097359F"/>
    <w:pPr>
      <w:keepNext/>
      <w:keepLines/>
      <w:spacing w:before="0" w:after="0"/>
      <w:outlineLvl w:val="0"/>
    </w:pPr>
    <w:rPr>
      <w:rFonts w:eastAsiaTheme="majorEastAsia" w:cstheme="majorBidi"/>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7359F"/>
    <w:rPr>
      <w:rFonts w:eastAsiaTheme="majorEastAsia" w:cstheme="majorBidi"/>
      <w:b/>
      <w:bCs/>
      <w:sz w:val="28"/>
      <w:szCs w:val="28"/>
    </w:rPr>
  </w:style>
  <w:style w:type="character" w:styleId="Hyperlinkki">
    <w:name w:val="Hyperlink"/>
    <w:basedOn w:val="Kappaleenoletusfontti"/>
    <w:uiPriority w:val="99"/>
    <w:unhideWhenUsed/>
    <w:rsid w:val="00B5230A"/>
    <w:rPr>
      <w:color w:val="0000FF" w:themeColor="hyperlink"/>
      <w:u w:val="single"/>
    </w:rPr>
  </w:style>
  <w:style w:type="paragraph" w:styleId="Otsikko">
    <w:name w:val="Title"/>
    <w:basedOn w:val="Normaali"/>
    <w:next w:val="Leipteksti"/>
    <w:link w:val="OtsikkoChar"/>
    <w:uiPriority w:val="10"/>
    <w:qFormat/>
    <w:rsid w:val="00B5230A"/>
    <w:pPr>
      <w:keepNext/>
      <w:keepLines/>
      <w:spacing w:before="0"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B5230A"/>
    <w:rPr>
      <w:rFonts w:asciiTheme="majorHAnsi" w:eastAsiaTheme="majorEastAsia" w:hAnsiTheme="majorHAnsi" w:cstheme="majorHAnsi"/>
      <w:b/>
      <w:kern w:val="28"/>
      <w:sz w:val="28"/>
      <w:szCs w:val="52"/>
    </w:rPr>
  </w:style>
  <w:style w:type="paragraph" w:styleId="Leipteksti">
    <w:name w:val="Body Text"/>
    <w:basedOn w:val="Normaali"/>
    <w:link w:val="LeiptekstiChar"/>
    <w:uiPriority w:val="99"/>
    <w:semiHidden/>
    <w:unhideWhenUsed/>
    <w:rsid w:val="00B5230A"/>
    <w:pPr>
      <w:spacing w:after="120"/>
    </w:pPr>
  </w:style>
  <w:style w:type="character" w:customStyle="1" w:styleId="LeiptekstiChar">
    <w:name w:val="Leipäteksti Char"/>
    <w:basedOn w:val="Kappaleenoletusfontti"/>
    <w:link w:val="Leipteksti"/>
    <w:uiPriority w:val="99"/>
    <w:semiHidden/>
    <w:rsid w:val="00B5230A"/>
  </w:style>
  <w:style w:type="table" w:styleId="TaulukkoRuudukko">
    <w:name w:val="Table Grid"/>
    <w:basedOn w:val="Normaalitaulukko"/>
    <w:uiPriority w:val="59"/>
    <w:rsid w:val="005515BD"/>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ennettyleipteksti2">
    <w:name w:val="Body Text Indent 2"/>
    <w:basedOn w:val="Normaali"/>
    <w:link w:val="Sisennettyleipteksti2Char"/>
    <w:uiPriority w:val="99"/>
    <w:unhideWhenUsed/>
    <w:rsid w:val="00625188"/>
    <w:pPr>
      <w:spacing w:after="120" w:line="480" w:lineRule="auto"/>
      <w:ind w:left="283"/>
    </w:pPr>
  </w:style>
  <w:style w:type="character" w:customStyle="1" w:styleId="Sisennettyleipteksti2Char">
    <w:name w:val="Sisennetty leipäteksti 2 Char"/>
    <w:basedOn w:val="Kappaleenoletusfontti"/>
    <w:link w:val="Sisennettyleipteksti2"/>
    <w:uiPriority w:val="99"/>
    <w:rsid w:val="0062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5563</Characters>
  <Application>Microsoft Office Word</Application>
  <DocSecurity>8</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Suuronen Ira</dc:creator>
  <cp:lastModifiedBy>Gunnelius Tua</cp:lastModifiedBy>
  <cp:revision>2</cp:revision>
  <dcterms:created xsi:type="dcterms:W3CDTF">2023-04-11T05:41:00Z</dcterms:created>
  <dcterms:modified xsi:type="dcterms:W3CDTF">2023-04-11T05:41:00Z</dcterms:modified>
</cp:coreProperties>
</file>