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8F" w:rsidRPr="00482E30" w:rsidRDefault="00071B8F" w:rsidP="00071B8F">
      <w:pPr>
        <w:pStyle w:val="Otsikko1"/>
      </w:pPr>
      <w:bookmarkStart w:id="0" w:name="_Toc57196937"/>
      <w:bookmarkStart w:id="1" w:name="_GoBack"/>
      <w:bookmarkEnd w:id="1"/>
      <w:r w:rsidRPr="00482E30">
        <w:rPr>
          <w:rStyle w:val="Otsikko1Char"/>
          <w:b/>
        </w:rPr>
        <w:t>Esityslista 2. purkukokous</w:t>
      </w:r>
      <w:r w:rsidRPr="00482E30">
        <w:t xml:space="preserve"> (</w:t>
      </w:r>
      <w:r w:rsidRPr="00482E30">
        <w:rPr>
          <w:rStyle w:val="Otsikko1Char"/>
          <w:b/>
        </w:rPr>
        <w:t>malli)</w:t>
      </w:r>
      <w:bookmarkEnd w:id="0"/>
    </w:p>
    <w:p w:rsidR="00071B8F" w:rsidRDefault="00071B8F" w:rsidP="00071B8F"/>
    <w:p w:rsidR="00071B8F" w:rsidRDefault="00071B8F" w:rsidP="00071B8F">
      <w:r>
        <w:t>Yhdistyksen nimi</w:t>
      </w:r>
    </w:p>
    <w:p w:rsidR="00071B8F" w:rsidRDefault="00071B8F" w:rsidP="00071B8F"/>
    <w:p w:rsidR="00071B8F" w:rsidRPr="003C3ECB" w:rsidRDefault="00071B8F" w:rsidP="00071B8F">
      <w:pPr>
        <w:rPr>
          <w:b/>
        </w:rPr>
      </w:pPr>
      <w:r w:rsidRPr="003C3ECB">
        <w:rPr>
          <w:b/>
        </w:rPr>
        <w:t xml:space="preserve">YHDISTYKSEN KOKOUS </w:t>
      </w:r>
    </w:p>
    <w:p w:rsidR="00071B8F" w:rsidRDefault="00071B8F" w:rsidP="00071B8F">
      <w:r>
        <w:t xml:space="preserve">Aika: </w:t>
      </w:r>
      <w:r>
        <w:tab/>
        <w:t xml:space="preserve">päivämäärä ja kellonaika </w:t>
      </w:r>
    </w:p>
    <w:p w:rsidR="00071B8F" w:rsidRDefault="00071B8F" w:rsidP="00071B8F">
      <w:r>
        <w:t xml:space="preserve">Paikka: </w:t>
      </w:r>
      <w:r>
        <w:tab/>
        <w:t xml:space="preserve">paikka ja kaupunki </w:t>
      </w:r>
    </w:p>
    <w:p w:rsidR="00071B8F" w:rsidRDefault="00071B8F" w:rsidP="00071B8F">
      <w:r>
        <w:t xml:space="preserve"> </w:t>
      </w:r>
    </w:p>
    <w:p w:rsidR="00071B8F" w:rsidRDefault="00071B8F" w:rsidP="00071B8F">
      <w:r>
        <w:t xml:space="preserve">1. Kokouksen avaus </w:t>
      </w:r>
    </w:p>
    <w:p w:rsidR="00071B8F" w:rsidRDefault="00071B8F" w:rsidP="00071B8F">
      <w:pPr>
        <w:ind w:left="1304"/>
      </w:pPr>
      <w:r>
        <w:t xml:space="preserve">Kokouksen avaa yhdistyksen puheenjohtaja. </w:t>
      </w:r>
      <w:r>
        <w:br/>
      </w:r>
    </w:p>
    <w:p w:rsidR="00071B8F" w:rsidRDefault="00071B8F" w:rsidP="00071B8F">
      <w:r>
        <w:t xml:space="preserve">2. Kokouksen laillisuuden ja päätösvaltaisuuden toteaminen </w:t>
      </w:r>
    </w:p>
    <w:p w:rsidR="00071B8F" w:rsidRDefault="00071B8F" w:rsidP="00071B8F">
      <w:pPr>
        <w:ind w:left="1304"/>
      </w:pPr>
      <w:r>
        <w:t>Kutsu kokoukseen on toimitettava vähintään seitsemän vuorokautta ennen kokousta. Kokouskutsussa on mainittava, että kokouksessa käsitellään yhdistyksen purkamista ja kuullaan hallituksen kertomus yhdistyksen toiminnasta ja vahvistetaan yhdistyksen tilinpäätös kuluvalta vuodelta sekä päätetään hallituksen vastuuvapaudesta. (Yhdistyslaki 24§).</w:t>
      </w:r>
    </w:p>
    <w:p w:rsidR="00071B8F" w:rsidRDefault="00071B8F" w:rsidP="00071B8F">
      <w:pPr>
        <w:ind w:left="1304"/>
      </w:pPr>
      <w:r>
        <w:t xml:space="preserve">Esitys: Kokous toteaa kokouksen yhdistyksen sääntöjen 10 § 6 momentin ja Yhdistyslain mukaan oikein koolle kutsutuksi ja päätösvaltaiseksi </w:t>
      </w:r>
    </w:p>
    <w:p w:rsidR="00071B8F" w:rsidRDefault="00071B8F" w:rsidP="00071B8F"/>
    <w:p w:rsidR="00071B8F" w:rsidRDefault="00071B8F" w:rsidP="00071B8F">
      <w:r>
        <w:t xml:space="preserve">3. Kokouksen esityslistan hyväksyminen </w:t>
      </w:r>
    </w:p>
    <w:p w:rsidR="00071B8F" w:rsidRDefault="00071B8F" w:rsidP="00071B8F"/>
    <w:p w:rsidR="00071B8F" w:rsidRDefault="00071B8F" w:rsidP="00071B8F">
      <w:pPr>
        <w:ind w:left="1304"/>
      </w:pPr>
      <w:r>
        <w:t xml:space="preserve">Esitys: Hyväksytään esityslista. </w:t>
      </w:r>
      <w:r>
        <w:br/>
      </w:r>
    </w:p>
    <w:p w:rsidR="00071B8F" w:rsidRDefault="00071B8F" w:rsidP="00071B8F">
      <w:r>
        <w:t xml:space="preserve">4. Kokousvirkailijoiden valinta </w:t>
      </w:r>
    </w:p>
    <w:p w:rsidR="00071B8F" w:rsidRDefault="00071B8F" w:rsidP="00071B8F">
      <w:pPr>
        <w:ind w:left="1304"/>
      </w:pPr>
      <w:r>
        <w:t xml:space="preserve">kaksi pöytäkirjan tarkastajaa </w:t>
      </w:r>
    </w:p>
    <w:p w:rsidR="00071B8F" w:rsidRDefault="00071B8F" w:rsidP="00071B8F">
      <w:pPr>
        <w:ind w:left="1304"/>
      </w:pPr>
      <w:r>
        <w:t xml:space="preserve">kaksi ääntenlaskijaa </w:t>
      </w:r>
      <w:r>
        <w:br/>
      </w:r>
    </w:p>
    <w:p w:rsidR="00071B8F" w:rsidRDefault="00071B8F" w:rsidP="00071B8F">
      <w:pPr>
        <w:ind w:left="1304"/>
      </w:pPr>
      <w:r>
        <w:t xml:space="preserve">Esitys: Kokous valitsee kokousvirkailijat tehtyjen esitysten perusteella. </w:t>
      </w:r>
      <w:r>
        <w:br/>
      </w:r>
    </w:p>
    <w:p w:rsidR="00071B8F" w:rsidRDefault="00071B8F" w:rsidP="00071B8F">
      <w:r>
        <w:t xml:space="preserve">5. Hallituksen antama selvitys yhdistyksen toiminnasta 1.1. – xx.x.202x  </w:t>
      </w:r>
    </w:p>
    <w:p w:rsidR="00071B8F" w:rsidRDefault="00071B8F" w:rsidP="00071B8F">
      <w:pPr>
        <w:ind w:left="1304"/>
      </w:pPr>
      <w:r>
        <w:t xml:space="preserve">Kuullaan hallituksen selvitys yhdistyksen toiminnasta kuluneen kalenterivuoden osalta. </w:t>
      </w:r>
      <w:r>
        <w:br/>
      </w:r>
    </w:p>
    <w:p w:rsidR="00071B8F" w:rsidRDefault="00071B8F" w:rsidP="00071B8F">
      <w:pPr>
        <w:ind w:left="1304"/>
      </w:pPr>
      <w:r>
        <w:t xml:space="preserve">Esitys: Kokous hyväksyy toiminnasta annetun selvityksen. </w:t>
      </w:r>
      <w:r>
        <w:br/>
      </w:r>
    </w:p>
    <w:p w:rsidR="00071B8F" w:rsidRDefault="00071B8F" w:rsidP="00071B8F">
      <w:r>
        <w:t xml:space="preserve">6. Yhdistyksen tilinpäätöksen esittely toimintakaudelta 1.1. </w:t>
      </w:r>
      <w:proofErr w:type="gramStart"/>
      <w:r>
        <w:t>-  xx</w:t>
      </w:r>
      <w:proofErr w:type="gramEnd"/>
      <w:r>
        <w:t>.xx.202x</w:t>
      </w:r>
      <w:r>
        <w:br/>
        <w:t xml:space="preserve"> </w:t>
      </w:r>
    </w:p>
    <w:p w:rsidR="00071B8F" w:rsidRDefault="00071B8F" w:rsidP="00071B8F">
      <w:pPr>
        <w:ind w:left="1304"/>
      </w:pPr>
      <w:r>
        <w:t xml:space="preserve">Esitys: Todetaan tilinpäätös kuulluksi. </w:t>
      </w:r>
      <w:r>
        <w:br/>
      </w:r>
    </w:p>
    <w:p w:rsidR="00071B8F" w:rsidRDefault="00071B8F" w:rsidP="00071B8F">
      <w:r>
        <w:t xml:space="preserve">7. Kuullaan tilintarkastajien ja/tai toiminnantarkastajien lausunto koskien toiminta- ja tilikautta 1.1. – xx.x.202x </w:t>
      </w:r>
      <w:r>
        <w:br/>
      </w:r>
    </w:p>
    <w:p w:rsidR="00071B8F" w:rsidRDefault="00071B8F" w:rsidP="00071B8F">
      <w:pPr>
        <w:ind w:left="1304"/>
      </w:pPr>
      <w:r>
        <w:t xml:space="preserve">Esitys: Todetaan tilintarkastajien ja/tai toiminnantarkastajien lausunto kuulluksi. </w:t>
      </w:r>
      <w:r>
        <w:br/>
      </w:r>
    </w:p>
    <w:p w:rsidR="00071B8F" w:rsidRDefault="00071B8F" w:rsidP="00071B8F">
      <w:r>
        <w:lastRenderedPageBreak/>
        <w:t xml:space="preserve">8. Vahvistetaan tilinpäätös ja myönnetään vastuuvapaus yhdistyksen hallitukselle ja muille tilivelvollisille kuluvasta toimintakaudesta </w:t>
      </w:r>
      <w:r>
        <w:br/>
      </w:r>
    </w:p>
    <w:p w:rsidR="00071B8F" w:rsidRDefault="00071B8F" w:rsidP="00071B8F">
      <w:pPr>
        <w:ind w:left="1304"/>
      </w:pPr>
      <w:r>
        <w:t>Esitys: Kokous vahvistaa tilinpäätöksen ja myöntää vastuuvapauden yhdistyksen hallitukselle ja muille tilivelvollisille kuluvasta toimintakaudesta.</w:t>
      </w:r>
      <w:r>
        <w:br/>
      </w:r>
    </w:p>
    <w:p w:rsidR="00071B8F" w:rsidRDefault="00071B8F" w:rsidP="00071B8F">
      <w:r>
        <w:t xml:space="preserve">9. Päätetään yhdistyksen purkamisesta </w:t>
      </w:r>
      <w:r w:rsidRPr="003C20D7">
        <w:t>ja jäsenten siirtymisestä</w:t>
      </w:r>
    </w:p>
    <w:p w:rsidR="00071B8F" w:rsidRPr="002D00E4" w:rsidRDefault="00071B8F" w:rsidP="00071B8F">
      <w:pPr>
        <w:rPr>
          <w:color w:val="FF0000"/>
        </w:rPr>
      </w:pPr>
    </w:p>
    <w:p w:rsidR="00071B8F" w:rsidRDefault="00071B8F" w:rsidP="00071B8F">
      <w:pPr>
        <w:ind w:left="1304"/>
      </w:pPr>
      <w:r>
        <w:t xml:space="preserve">Yhdistyksen säännöt 18 § 2. ” … Päätös yhdistyksen purkamisesta pannaan täytäntöön ainoastaan silloin, kun sitä koskeva päätös on tehty vähintään ¾ enemmistöllä annetuista äänistä molemmissa kokouksissa.” </w:t>
      </w:r>
    </w:p>
    <w:p w:rsidR="00071B8F" w:rsidRDefault="00071B8F" w:rsidP="00071B8F">
      <w:pPr>
        <w:ind w:left="1304"/>
      </w:pPr>
    </w:p>
    <w:p w:rsidR="00071B8F" w:rsidRDefault="00071B8F" w:rsidP="00071B8F">
      <w:pPr>
        <w:ind w:left="1304"/>
        <w:rPr>
          <w:color w:val="FF0000"/>
        </w:rPr>
      </w:pPr>
      <w:r w:rsidRPr="003C20D7">
        <w:t xml:space="preserve">Päätetään suosittaa, että jäsenet siirtyisivät </w:t>
      </w:r>
      <w:proofErr w:type="spellStart"/>
      <w:r w:rsidRPr="003C20D7">
        <w:t>JHL:n</w:t>
      </w:r>
      <w:proofErr w:type="spellEnd"/>
      <w:r w:rsidRPr="003C20D7">
        <w:t xml:space="preserve"> </w:t>
      </w:r>
      <w:proofErr w:type="spellStart"/>
      <w:r w:rsidRPr="003C20D7">
        <w:t>yhdistykseen/</w:t>
      </w:r>
      <w:r>
        <w:t>-</w:t>
      </w:r>
      <w:r w:rsidRPr="003C20D7">
        <w:t>siin</w:t>
      </w:r>
      <w:proofErr w:type="spellEnd"/>
      <w:r w:rsidRPr="003C20D7">
        <w:t xml:space="preserve"> XXX</w:t>
      </w:r>
      <w:r>
        <w:t>, päivämäärä mistä alkaen.</w:t>
      </w:r>
      <w:r w:rsidRPr="003C20D7">
        <w:t xml:space="preserve"> </w:t>
      </w:r>
      <w:r w:rsidRPr="003208C2">
        <w:t>Jäsenille lähetettävässä kirjeessä on tarkemmat ohjeet.</w:t>
      </w:r>
      <w:r>
        <w:t xml:space="preserve"> </w:t>
      </w:r>
    </w:p>
    <w:p w:rsidR="00071B8F" w:rsidRDefault="00071B8F" w:rsidP="00071B8F">
      <w:pPr>
        <w:ind w:left="1304"/>
      </w:pPr>
    </w:p>
    <w:p w:rsidR="00071B8F" w:rsidRDefault="00071B8F" w:rsidP="00071B8F">
      <w:pPr>
        <w:ind w:left="1304"/>
      </w:pPr>
      <w:r>
        <w:t xml:space="preserve">Esitys: Päätetään purkaa </w:t>
      </w:r>
      <w:proofErr w:type="spellStart"/>
      <w:r>
        <w:t>JHL:n</w:t>
      </w:r>
      <w:proofErr w:type="spellEnd"/>
      <w:r>
        <w:t xml:space="preserve"> xx:n yhdistys.  </w:t>
      </w:r>
      <w:r w:rsidRPr="003C20D7">
        <w:t xml:space="preserve">Suositus jäsenten siirtymisestä </w:t>
      </w:r>
      <w:proofErr w:type="spellStart"/>
      <w:r w:rsidRPr="003C20D7">
        <w:t>JHL:n</w:t>
      </w:r>
      <w:proofErr w:type="spellEnd"/>
      <w:r w:rsidRPr="003C20D7">
        <w:t xml:space="preserve"> </w:t>
      </w:r>
      <w:proofErr w:type="spellStart"/>
      <w:r w:rsidRPr="003C20D7">
        <w:t>yhdistykseen/-siin</w:t>
      </w:r>
      <w:proofErr w:type="spellEnd"/>
      <w:r w:rsidRPr="003C20D7">
        <w:t xml:space="preserve"> XXX</w:t>
      </w:r>
      <w:r>
        <w:t>, päivämäärä mistä alkaen.</w:t>
      </w:r>
      <w:r>
        <w:rPr>
          <w:color w:val="00B050"/>
        </w:rPr>
        <w:t xml:space="preserve"> </w:t>
      </w:r>
      <w:r w:rsidRPr="002D00E4">
        <w:rPr>
          <w:color w:val="FF0000"/>
        </w:rPr>
        <w:br/>
      </w:r>
      <w:r>
        <w:br/>
      </w:r>
    </w:p>
    <w:p w:rsidR="00071B8F" w:rsidRDefault="00071B8F" w:rsidP="00071B8F">
      <w:r>
        <w:t>10. Päätetään yhdistyksen varojen, omaisuuden ja tulevien jäsenmaksupalautusten siirtämisestä sekä tilien lopettamispäivä</w:t>
      </w:r>
    </w:p>
    <w:p w:rsidR="00071B8F" w:rsidRDefault="00071B8F" w:rsidP="00071B8F">
      <w:pPr>
        <w:ind w:left="1304"/>
      </w:pPr>
      <w:r>
        <w:br/>
        <w:t xml:space="preserve">Esitys: Yhdistyksen varat, omaisuus ja tulevat jäsenmaksupalautukset ja muut mahdolliset saatavat siirretään </w:t>
      </w:r>
      <w:proofErr w:type="spellStart"/>
      <w:r>
        <w:t>JHL:n</w:t>
      </w:r>
      <w:proofErr w:type="spellEnd"/>
      <w:r>
        <w:t xml:space="preserve"> </w:t>
      </w:r>
      <w:proofErr w:type="spellStart"/>
      <w:r>
        <w:t>yhdistykselle/-ille</w:t>
      </w:r>
      <w:proofErr w:type="spellEnd"/>
      <w:r>
        <w:t xml:space="preserve"> XXX </w:t>
      </w:r>
      <w:proofErr w:type="spellStart"/>
      <w:r>
        <w:t>pp/kk/vvvv</w:t>
      </w:r>
      <w:proofErr w:type="spellEnd"/>
      <w:r>
        <w:t xml:space="preserve"> lukien. </w:t>
      </w:r>
    </w:p>
    <w:p w:rsidR="00071B8F" w:rsidRDefault="00071B8F" w:rsidP="00071B8F">
      <w:pPr>
        <w:ind w:left="1304"/>
      </w:pPr>
      <w:r>
        <w:t xml:space="preserve">Luettelo yhdistyksen pankkitileistä </w:t>
      </w:r>
      <w:r w:rsidRPr="00343EF1">
        <w:t>lopettamispäivineen (</w:t>
      </w:r>
      <w:proofErr w:type="spellStart"/>
      <w:r w:rsidRPr="00343EF1">
        <w:t>pp/kk/vv</w:t>
      </w:r>
      <w:proofErr w:type="spellEnd"/>
      <w:r w:rsidRPr="00343EF1">
        <w:t xml:space="preserve">) </w:t>
      </w:r>
      <w:r>
        <w:t>ja yksilöivät tiedot varallisuudesta:</w:t>
      </w:r>
    </w:p>
    <w:p w:rsidR="00071B8F" w:rsidRDefault="00071B8F" w:rsidP="00071B8F">
      <w:pPr>
        <w:ind w:left="1304"/>
      </w:pPr>
      <w:r>
        <w:t xml:space="preserve">- </w:t>
      </w:r>
    </w:p>
    <w:p w:rsidR="00071B8F" w:rsidRDefault="00071B8F" w:rsidP="00071B8F">
      <w:pPr>
        <w:ind w:left="1304"/>
      </w:pPr>
      <w:r>
        <w:t xml:space="preserve">- </w:t>
      </w:r>
      <w:r>
        <w:br/>
      </w:r>
    </w:p>
    <w:p w:rsidR="00071B8F" w:rsidRDefault="00071B8F" w:rsidP="00071B8F">
      <w:r>
        <w:t>11. Valitaan selvitysmies/-miehet yhdistyksen purkutoimien loppuunsaattamista varten.</w:t>
      </w:r>
    </w:p>
    <w:p w:rsidR="00071B8F" w:rsidRDefault="00071B8F" w:rsidP="00071B8F"/>
    <w:p w:rsidR="00071B8F" w:rsidRDefault="00071B8F" w:rsidP="00071B8F">
      <w:pPr>
        <w:ind w:left="1304"/>
      </w:pPr>
      <w:r>
        <w:t>Selvitysmies on nimettävä ns. selvitystoimia ja loppuselvityksen tekemistä varten: pankkitilien lopettaminen ja mahdollisesti varojen siirtäminen, purkuilmoitusten tekeminen ja muut mahdolliset käytännön toimet. Selvitysmiehet laativat toimistaan selvityksen, joka yhdessä vahvistetun tilinpäätöksen kanssa toimitetaan sille/niille yhdistyksille, johon varat on siirretty.</w:t>
      </w:r>
    </w:p>
    <w:p w:rsidR="00071B8F" w:rsidRDefault="00071B8F" w:rsidP="00071B8F">
      <w:pPr>
        <w:ind w:left="1304"/>
      </w:pPr>
    </w:p>
    <w:p w:rsidR="00071B8F" w:rsidRDefault="00071B8F" w:rsidP="00071B8F">
      <w:pPr>
        <w:ind w:left="1304"/>
      </w:pPr>
      <w:r>
        <w:t xml:space="preserve">Esitys: Valitaan selvitysmieheksi yhdistyksen puheenjohtaja ja sihteeri. </w:t>
      </w:r>
      <w:r>
        <w:br/>
      </w:r>
    </w:p>
    <w:p w:rsidR="00071B8F" w:rsidRDefault="00071B8F" w:rsidP="00071B8F">
      <w:r>
        <w:t xml:space="preserve">12. Kokouksen päättäminen </w:t>
      </w:r>
    </w:p>
    <w:p w:rsidR="00071B8F" w:rsidRDefault="00071B8F" w:rsidP="00071B8F">
      <w:r>
        <w:t xml:space="preserve"> </w:t>
      </w:r>
    </w:p>
    <w:p w:rsidR="00A76511" w:rsidRPr="00071B8F" w:rsidRDefault="00A76511" w:rsidP="00071B8F"/>
    <w:sectPr w:rsidR="00A76511" w:rsidRPr="00071B8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ocumentProtection w:edit="readOnly" w:enforcement="1" w:cryptProviderType="rsaFull" w:cryptAlgorithmClass="hash" w:cryptAlgorithmType="typeAny" w:cryptAlgorithmSid="4" w:cryptSpinCount="100000" w:hash="gftAzssQ4C+1UH1HSvlRQkhu+GQ=" w:salt="3Q4AuL1owd70Wk5PuZGk9Q=="/>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9F"/>
    <w:rsid w:val="00027E83"/>
    <w:rsid w:val="0003000A"/>
    <w:rsid w:val="000549FC"/>
    <w:rsid w:val="00071B8F"/>
    <w:rsid w:val="00076F4E"/>
    <w:rsid w:val="00085B24"/>
    <w:rsid w:val="000A5933"/>
    <w:rsid w:val="000C5E13"/>
    <w:rsid w:val="000E251B"/>
    <w:rsid w:val="000E38B4"/>
    <w:rsid w:val="000E6DA9"/>
    <w:rsid w:val="000F4B43"/>
    <w:rsid w:val="001153A1"/>
    <w:rsid w:val="00115FED"/>
    <w:rsid w:val="001420A7"/>
    <w:rsid w:val="001910B2"/>
    <w:rsid w:val="001B7820"/>
    <w:rsid w:val="001B7E79"/>
    <w:rsid w:val="001E10B7"/>
    <w:rsid w:val="001E7214"/>
    <w:rsid w:val="001F286C"/>
    <w:rsid w:val="002006C3"/>
    <w:rsid w:val="00206738"/>
    <w:rsid w:val="00214D26"/>
    <w:rsid w:val="002331E7"/>
    <w:rsid w:val="00237965"/>
    <w:rsid w:val="002415DC"/>
    <w:rsid w:val="002540A3"/>
    <w:rsid w:val="002A23C4"/>
    <w:rsid w:val="002A3FF3"/>
    <w:rsid w:val="002B24EA"/>
    <w:rsid w:val="002B7065"/>
    <w:rsid w:val="002E4A0A"/>
    <w:rsid w:val="002E4CC5"/>
    <w:rsid w:val="003178DD"/>
    <w:rsid w:val="00321A74"/>
    <w:rsid w:val="003515B7"/>
    <w:rsid w:val="003B1877"/>
    <w:rsid w:val="003C446C"/>
    <w:rsid w:val="003D0A95"/>
    <w:rsid w:val="003D1E69"/>
    <w:rsid w:val="003D53C6"/>
    <w:rsid w:val="0040041C"/>
    <w:rsid w:val="004051BF"/>
    <w:rsid w:val="00434F66"/>
    <w:rsid w:val="004755EC"/>
    <w:rsid w:val="00477C94"/>
    <w:rsid w:val="0049133A"/>
    <w:rsid w:val="004A77E8"/>
    <w:rsid w:val="004C15BF"/>
    <w:rsid w:val="004C55CB"/>
    <w:rsid w:val="004C678B"/>
    <w:rsid w:val="004D7799"/>
    <w:rsid w:val="004E0A55"/>
    <w:rsid w:val="005265F9"/>
    <w:rsid w:val="00536CB7"/>
    <w:rsid w:val="0056693E"/>
    <w:rsid w:val="00570313"/>
    <w:rsid w:val="00587E27"/>
    <w:rsid w:val="005A0BF7"/>
    <w:rsid w:val="005A36E4"/>
    <w:rsid w:val="005A595E"/>
    <w:rsid w:val="005B17FE"/>
    <w:rsid w:val="00604FD5"/>
    <w:rsid w:val="00612F5F"/>
    <w:rsid w:val="00640B04"/>
    <w:rsid w:val="00657418"/>
    <w:rsid w:val="00675240"/>
    <w:rsid w:val="006761A8"/>
    <w:rsid w:val="00676FA3"/>
    <w:rsid w:val="00687833"/>
    <w:rsid w:val="00694504"/>
    <w:rsid w:val="00694E23"/>
    <w:rsid w:val="006A3537"/>
    <w:rsid w:val="006C2104"/>
    <w:rsid w:val="006E1244"/>
    <w:rsid w:val="00721F43"/>
    <w:rsid w:val="00726010"/>
    <w:rsid w:val="007438BF"/>
    <w:rsid w:val="007519BF"/>
    <w:rsid w:val="007554D7"/>
    <w:rsid w:val="007736DE"/>
    <w:rsid w:val="007A2689"/>
    <w:rsid w:val="007B04AB"/>
    <w:rsid w:val="007B1F03"/>
    <w:rsid w:val="007B3DCB"/>
    <w:rsid w:val="007E67AA"/>
    <w:rsid w:val="007E7BCA"/>
    <w:rsid w:val="007F59B7"/>
    <w:rsid w:val="00844438"/>
    <w:rsid w:val="0086270D"/>
    <w:rsid w:val="008734D9"/>
    <w:rsid w:val="0088557F"/>
    <w:rsid w:val="008A376C"/>
    <w:rsid w:val="008B31FA"/>
    <w:rsid w:val="008C0B53"/>
    <w:rsid w:val="008E0CB6"/>
    <w:rsid w:val="008E4E9D"/>
    <w:rsid w:val="008F2FAD"/>
    <w:rsid w:val="008F7585"/>
    <w:rsid w:val="0092261B"/>
    <w:rsid w:val="00934D4B"/>
    <w:rsid w:val="009553B4"/>
    <w:rsid w:val="0097359F"/>
    <w:rsid w:val="00980569"/>
    <w:rsid w:val="00986E5B"/>
    <w:rsid w:val="009936F8"/>
    <w:rsid w:val="009A3D37"/>
    <w:rsid w:val="009A46F2"/>
    <w:rsid w:val="009B6924"/>
    <w:rsid w:val="009E6903"/>
    <w:rsid w:val="00A12676"/>
    <w:rsid w:val="00A13E1D"/>
    <w:rsid w:val="00A23909"/>
    <w:rsid w:val="00A73699"/>
    <w:rsid w:val="00A73BFD"/>
    <w:rsid w:val="00A76511"/>
    <w:rsid w:val="00A77DAB"/>
    <w:rsid w:val="00AB5C3C"/>
    <w:rsid w:val="00AF235F"/>
    <w:rsid w:val="00B271E0"/>
    <w:rsid w:val="00B304CF"/>
    <w:rsid w:val="00B5230A"/>
    <w:rsid w:val="00B549DB"/>
    <w:rsid w:val="00B75C04"/>
    <w:rsid w:val="00B80E96"/>
    <w:rsid w:val="00B93D6F"/>
    <w:rsid w:val="00BC3CC7"/>
    <w:rsid w:val="00C24D20"/>
    <w:rsid w:val="00C54C6A"/>
    <w:rsid w:val="00C5520C"/>
    <w:rsid w:val="00C677DD"/>
    <w:rsid w:val="00C849C7"/>
    <w:rsid w:val="00C92987"/>
    <w:rsid w:val="00CA71E9"/>
    <w:rsid w:val="00CD0E65"/>
    <w:rsid w:val="00CD1482"/>
    <w:rsid w:val="00D00500"/>
    <w:rsid w:val="00D064B3"/>
    <w:rsid w:val="00D11893"/>
    <w:rsid w:val="00D16A98"/>
    <w:rsid w:val="00D322F7"/>
    <w:rsid w:val="00D41F84"/>
    <w:rsid w:val="00D4246E"/>
    <w:rsid w:val="00D47330"/>
    <w:rsid w:val="00D47E45"/>
    <w:rsid w:val="00D5411E"/>
    <w:rsid w:val="00D71AD6"/>
    <w:rsid w:val="00D727EA"/>
    <w:rsid w:val="00D96AEA"/>
    <w:rsid w:val="00DA2487"/>
    <w:rsid w:val="00DA31BD"/>
    <w:rsid w:val="00DB06D5"/>
    <w:rsid w:val="00DC2F27"/>
    <w:rsid w:val="00DC456B"/>
    <w:rsid w:val="00DC4FCF"/>
    <w:rsid w:val="00DD2944"/>
    <w:rsid w:val="00DE6E71"/>
    <w:rsid w:val="00E1050B"/>
    <w:rsid w:val="00E25FD0"/>
    <w:rsid w:val="00E513B5"/>
    <w:rsid w:val="00E52D7A"/>
    <w:rsid w:val="00E76BD6"/>
    <w:rsid w:val="00E92EC5"/>
    <w:rsid w:val="00E94B10"/>
    <w:rsid w:val="00E9651C"/>
    <w:rsid w:val="00EA4D89"/>
    <w:rsid w:val="00ED40B7"/>
    <w:rsid w:val="00EE0989"/>
    <w:rsid w:val="00EF3490"/>
    <w:rsid w:val="00EF3B91"/>
    <w:rsid w:val="00F12630"/>
    <w:rsid w:val="00F22595"/>
    <w:rsid w:val="00F62EEE"/>
    <w:rsid w:val="00F6303E"/>
    <w:rsid w:val="00F702DE"/>
    <w:rsid w:val="00F843AB"/>
    <w:rsid w:val="00F968FE"/>
    <w:rsid w:val="00FA2BB3"/>
    <w:rsid w:val="00FA6501"/>
    <w:rsid w:val="00FF07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7359F"/>
    <w:pPr>
      <w:spacing w:before="60" w:after="60" w:line="240" w:lineRule="auto"/>
    </w:pPr>
  </w:style>
  <w:style w:type="paragraph" w:styleId="Otsikko1">
    <w:name w:val="heading 1"/>
    <w:basedOn w:val="Normaali"/>
    <w:next w:val="Normaali"/>
    <w:link w:val="Otsikko1Char"/>
    <w:autoRedefine/>
    <w:uiPriority w:val="9"/>
    <w:qFormat/>
    <w:rsid w:val="0097359F"/>
    <w:pPr>
      <w:keepNext/>
      <w:keepLines/>
      <w:spacing w:before="0" w:after="0"/>
      <w:outlineLvl w:val="0"/>
    </w:pPr>
    <w:rPr>
      <w:rFonts w:eastAsiaTheme="majorEastAsia"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359F"/>
    <w:rPr>
      <w:rFonts w:eastAsiaTheme="majorEastAsia" w:cstheme="majorBidi"/>
      <w:b/>
      <w:bCs/>
      <w:sz w:val="28"/>
      <w:szCs w:val="28"/>
    </w:rPr>
  </w:style>
  <w:style w:type="character" w:styleId="Hyperlinkki">
    <w:name w:val="Hyperlink"/>
    <w:basedOn w:val="Kappaleenoletusfontti"/>
    <w:uiPriority w:val="99"/>
    <w:unhideWhenUsed/>
    <w:rsid w:val="00B5230A"/>
    <w:rPr>
      <w:color w:val="0000FF" w:themeColor="hyperlink"/>
      <w:u w:val="single"/>
    </w:rPr>
  </w:style>
  <w:style w:type="paragraph" w:styleId="Otsikko">
    <w:name w:val="Title"/>
    <w:basedOn w:val="Normaali"/>
    <w:next w:val="Leipteksti"/>
    <w:link w:val="OtsikkoChar"/>
    <w:uiPriority w:val="10"/>
    <w:qFormat/>
    <w:rsid w:val="00B5230A"/>
    <w:pPr>
      <w:keepNext/>
      <w:keepLines/>
      <w:spacing w:before="0"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B5230A"/>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99"/>
    <w:semiHidden/>
    <w:unhideWhenUsed/>
    <w:rsid w:val="00B5230A"/>
    <w:pPr>
      <w:spacing w:after="120"/>
    </w:pPr>
  </w:style>
  <w:style w:type="character" w:customStyle="1" w:styleId="LeiptekstiChar">
    <w:name w:val="Leipäteksti Char"/>
    <w:basedOn w:val="Kappaleenoletusfontti"/>
    <w:link w:val="Leipteksti"/>
    <w:uiPriority w:val="99"/>
    <w:semiHidden/>
    <w:rsid w:val="00B52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7359F"/>
    <w:pPr>
      <w:spacing w:before="60" w:after="60" w:line="240" w:lineRule="auto"/>
    </w:pPr>
  </w:style>
  <w:style w:type="paragraph" w:styleId="Otsikko1">
    <w:name w:val="heading 1"/>
    <w:basedOn w:val="Normaali"/>
    <w:next w:val="Normaali"/>
    <w:link w:val="Otsikko1Char"/>
    <w:autoRedefine/>
    <w:uiPriority w:val="9"/>
    <w:qFormat/>
    <w:rsid w:val="0097359F"/>
    <w:pPr>
      <w:keepNext/>
      <w:keepLines/>
      <w:spacing w:before="0" w:after="0"/>
      <w:outlineLvl w:val="0"/>
    </w:pPr>
    <w:rPr>
      <w:rFonts w:eastAsiaTheme="majorEastAsia" w:cstheme="majorBidi"/>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7359F"/>
    <w:rPr>
      <w:rFonts w:eastAsiaTheme="majorEastAsia" w:cstheme="majorBidi"/>
      <w:b/>
      <w:bCs/>
      <w:sz w:val="28"/>
      <w:szCs w:val="28"/>
    </w:rPr>
  </w:style>
  <w:style w:type="character" w:styleId="Hyperlinkki">
    <w:name w:val="Hyperlink"/>
    <w:basedOn w:val="Kappaleenoletusfontti"/>
    <w:uiPriority w:val="99"/>
    <w:unhideWhenUsed/>
    <w:rsid w:val="00B5230A"/>
    <w:rPr>
      <w:color w:val="0000FF" w:themeColor="hyperlink"/>
      <w:u w:val="single"/>
    </w:rPr>
  </w:style>
  <w:style w:type="paragraph" w:styleId="Otsikko">
    <w:name w:val="Title"/>
    <w:basedOn w:val="Normaali"/>
    <w:next w:val="Leipteksti"/>
    <w:link w:val="OtsikkoChar"/>
    <w:uiPriority w:val="10"/>
    <w:qFormat/>
    <w:rsid w:val="00B5230A"/>
    <w:pPr>
      <w:keepNext/>
      <w:keepLines/>
      <w:spacing w:before="0"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B5230A"/>
    <w:rPr>
      <w:rFonts w:asciiTheme="majorHAnsi" w:eastAsiaTheme="majorEastAsia" w:hAnsiTheme="majorHAnsi" w:cstheme="majorHAnsi"/>
      <w:b/>
      <w:kern w:val="28"/>
      <w:sz w:val="28"/>
      <w:szCs w:val="52"/>
    </w:rPr>
  </w:style>
  <w:style w:type="paragraph" w:styleId="Leipteksti">
    <w:name w:val="Body Text"/>
    <w:basedOn w:val="Normaali"/>
    <w:link w:val="LeiptekstiChar"/>
    <w:uiPriority w:val="99"/>
    <w:semiHidden/>
    <w:unhideWhenUsed/>
    <w:rsid w:val="00B5230A"/>
    <w:pPr>
      <w:spacing w:after="120"/>
    </w:pPr>
  </w:style>
  <w:style w:type="character" w:customStyle="1" w:styleId="LeiptekstiChar">
    <w:name w:val="Leipäteksti Char"/>
    <w:basedOn w:val="Kappaleenoletusfontti"/>
    <w:link w:val="Leipteksti"/>
    <w:uiPriority w:val="99"/>
    <w:semiHidden/>
    <w:rsid w:val="00B5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2981</Characters>
  <Application>Microsoft Office Word</Application>
  <DocSecurity>8</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Suuronen Ira</dc:creator>
  <cp:lastModifiedBy>Eloholma Maarit</cp:lastModifiedBy>
  <cp:revision>3</cp:revision>
  <dcterms:created xsi:type="dcterms:W3CDTF">2020-12-17T10:49:00Z</dcterms:created>
  <dcterms:modified xsi:type="dcterms:W3CDTF">2020-12-17T10:49:00Z</dcterms:modified>
</cp:coreProperties>
</file>